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2F52FD">
        <w:trPr>
          <w:trHeight w:hRule="exact" w:val="1528"/>
        </w:trPr>
        <w:tc>
          <w:tcPr>
            <w:tcW w:w="143" w:type="dxa"/>
          </w:tcPr>
          <w:p w:rsidR="002F52FD" w:rsidRDefault="002F52FD"/>
        </w:tc>
        <w:tc>
          <w:tcPr>
            <w:tcW w:w="285" w:type="dxa"/>
          </w:tcPr>
          <w:p w:rsidR="002F52FD" w:rsidRDefault="002F52FD"/>
        </w:tc>
        <w:tc>
          <w:tcPr>
            <w:tcW w:w="710" w:type="dxa"/>
          </w:tcPr>
          <w:p w:rsidR="002F52FD" w:rsidRDefault="002F52FD"/>
        </w:tc>
        <w:tc>
          <w:tcPr>
            <w:tcW w:w="1419" w:type="dxa"/>
          </w:tcPr>
          <w:p w:rsidR="002F52FD" w:rsidRDefault="002F52FD"/>
        </w:tc>
        <w:tc>
          <w:tcPr>
            <w:tcW w:w="1419" w:type="dxa"/>
          </w:tcPr>
          <w:p w:rsidR="002F52FD" w:rsidRDefault="002F52FD"/>
        </w:tc>
        <w:tc>
          <w:tcPr>
            <w:tcW w:w="710" w:type="dxa"/>
          </w:tcPr>
          <w:p w:rsidR="002F52FD" w:rsidRDefault="002F52FD"/>
        </w:tc>
        <w:tc>
          <w:tcPr>
            <w:tcW w:w="5543" w:type="dxa"/>
            <w:gridSpan w:val="4"/>
            <w:shd w:val="clear" w:color="000000" w:fill="FFFFFF"/>
            <w:tcMar>
              <w:left w:w="34" w:type="dxa"/>
              <w:right w:w="34" w:type="dxa"/>
            </w:tcMar>
          </w:tcPr>
          <w:p w:rsidR="002F52FD" w:rsidRDefault="004F696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2F52FD">
        <w:trPr>
          <w:trHeight w:hRule="exact" w:val="138"/>
        </w:trPr>
        <w:tc>
          <w:tcPr>
            <w:tcW w:w="143" w:type="dxa"/>
          </w:tcPr>
          <w:p w:rsidR="002F52FD" w:rsidRDefault="002F52FD"/>
        </w:tc>
        <w:tc>
          <w:tcPr>
            <w:tcW w:w="285" w:type="dxa"/>
          </w:tcPr>
          <w:p w:rsidR="002F52FD" w:rsidRDefault="002F52FD"/>
        </w:tc>
        <w:tc>
          <w:tcPr>
            <w:tcW w:w="710" w:type="dxa"/>
          </w:tcPr>
          <w:p w:rsidR="002F52FD" w:rsidRDefault="002F52FD"/>
        </w:tc>
        <w:tc>
          <w:tcPr>
            <w:tcW w:w="1419" w:type="dxa"/>
          </w:tcPr>
          <w:p w:rsidR="002F52FD" w:rsidRDefault="002F52FD"/>
        </w:tc>
        <w:tc>
          <w:tcPr>
            <w:tcW w:w="1419" w:type="dxa"/>
          </w:tcPr>
          <w:p w:rsidR="002F52FD" w:rsidRDefault="002F52FD"/>
        </w:tc>
        <w:tc>
          <w:tcPr>
            <w:tcW w:w="710" w:type="dxa"/>
          </w:tcPr>
          <w:p w:rsidR="002F52FD" w:rsidRDefault="002F52FD"/>
        </w:tc>
        <w:tc>
          <w:tcPr>
            <w:tcW w:w="426" w:type="dxa"/>
          </w:tcPr>
          <w:p w:rsidR="002F52FD" w:rsidRDefault="002F52FD"/>
        </w:tc>
        <w:tc>
          <w:tcPr>
            <w:tcW w:w="1277" w:type="dxa"/>
          </w:tcPr>
          <w:p w:rsidR="002F52FD" w:rsidRDefault="002F52FD"/>
        </w:tc>
        <w:tc>
          <w:tcPr>
            <w:tcW w:w="993" w:type="dxa"/>
          </w:tcPr>
          <w:p w:rsidR="002F52FD" w:rsidRDefault="002F52FD"/>
        </w:tc>
        <w:tc>
          <w:tcPr>
            <w:tcW w:w="2836" w:type="dxa"/>
          </w:tcPr>
          <w:p w:rsidR="002F52FD" w:rsidRDefault="002F52FD"/>
        </w:tc>
      </w:tr>
      <w:tr w:rsidR="002F52FD">
        <w:trPr>
          <w:trHeight w:hRule="exact" w:val="585"/>
        </w:trPr>
        <w:tc>
          <w:tcPr>
            <w:tcW w:w="10221" w:type="dxa"/>
            <w:gridSpan w:val="10"/>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F52FD" w:rsidRDefault="004F69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52FD">
        <w:trPr>
          <w:trHeight w:hRule="exact" w:val="314"/>
        </w:trPr>
        <w:tc>
          <w:tcPr>
            <w:tcW w:w="10221" w:type="dxa"/>
            <w:gridSpan w:val="10"/>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F52FD">
        <w:trPr>
          <w:trHeight w:hRule="exact" w:val="211"/>
        </w:trPr>
        <w:tc>
          <w:tcPr>
            <w:tcW w:w="143" w:type="dxa"/>
          </w:tcPr>
          <w:p w:rsidR="002F52FD" w:rsidRDefault="002F52FD"/>
        </w:tc>
        <w:tc>
          <w:tcPr>
            <w:tcW w:w="285" w:type="dxa"/>
          </w:tcPr>
          <w:p w:rsidR="002F52FD" w:rsidRDefault="002F52FD"/>
        </w:tc>
        <w:tc>
          <w:tcPr>
            <w:tcW w:w="710" w:type="dxa"/>
          </w:tcPr>
          <w:p w:rsidR="002F52FD" w:rsidRDefault="002F52FD"/>
        </w:tc>
        <w:tc>
          <w:tcPr>
            <w:tcW w:w="1419" w:type="dxa"/>
          </w:tcPr>
          <w:p w:rsidR="002F52FD" w:rsidRDefault="002F52FD"/>
        </w:tc>
        <w:tc>
          <w:tcPr>
            <w:tcW w:w="1419" w:type="dxa"/>
          </w:tcPr>
          <w:p w:rsidR="002F52FD" w:rsidRDefault="002F52FD"/>
        </w:tc>
        <w:tc>
          <w:tcPr>
            <w:tcW w:w="710" w:type="dxa"/>
          </w:tcPr>
          <w:p w:rsidR="002F52FD" w:rsidRDefault="002F52FD"/>
        </w:tc>
        <w:tc>
          <w:tcPr>
            <w:tcW w:w="426" w:type="dxa"/>
          </w:tcPr>
          <w:p w:rsidR="002F52FD" w:rsidRDefault="002F52FD"/>
        </w:tc>
        <w:tc>
          <w:tcPr>
            <w:tcW w:w="1277" w:type="dxa"/>
          </w:tcPr>
          <w:p w:rsidR="002F52FD" w:rsidRDefault="002F52FD"/>
        </w:tc>
        <w:tc>
          <w:tcPr>
            <w:tcW w:w="993" w:type="dxa"/>
          </w:tcPr>
          <w:p w:rsidR="002F52FD" w:rsidRDefault="002F52FD"/>
        </w:tc>
        <w:tc>
          <w:tcPr>
            <w:tcW w:w="2836" w:type="dxa"/>
          </w:tcPr>
          <w:p w:rsidR="002F52FD" w:rsidRDefault="002F52FD"/>
        </w:tc>
      </w:tr>
      <w:tr w:rsidR="002F52FD">
        <w:trPr>
          <w:trHeight w:hRule="exact" w:val="277"/>
        </w:trPr>
        <w:tc>
          <w:tcPr>
            <w:tcW w:w="143" w:type="dxa"/>
          </w:tcPr>
          <w:p w:rsidR="002F52FD" w:rsidRDefault="002F52FD"/>
        </w:tc>
        <w:tc>
          <w:tcPr>
            <w:tcW w:w="285" w:type="dxa"/>
          </w:tcPr>
          <w:p w:rsidR="002F52FD" w:rsidRDefault="002F52FD"/>
        </w:tc>
        <w:tc>
          <w:tcPr>
            <w:tcW w:w="710" w:type="dxa"/>
          </w:tcPr>
          <w:p w:rsidR="002F52FD" w:rsidRDefault="002F52FD"/>
        </w:tc>
        <w:tc>
          <w:tcPr>
            <w:tcW w:w="1419" w:type="dxa"/>
          </w:tcPr>
          <w:p w:rsidR="002F52FD" w:rsidRDefault="002F52FD"/>
        </w:tc>
        <w:tc>
          <w:tcPr>
            <w:tcW w:w="1419" w:type="dxa"/>
          </w:tcPr>
          <w:p w:rsidR="002F52FD" w:rsidRDefault="002F52FD"/>
        </w:tc>
        <w:tc>
          <w:tcPr>
            <w:tcW w:w="710" w:type="dxa"/>
          </w:tcPr>
          <w:p w:rsidR="002F52FD" w:rsidRDefault="002F52FD"/>
        </w:tc>
        <w:tc>
          <w:tcPr>
            <w:tcW w:w="426" w:type="dxa"/>
          </w:tcPr>
          <w:p w:rsidR="002F52FD" w:rsidRDefault="002F52FD"/>
        </w:tc>
        <w:tc>
          <w:tcPr>
            <w:tcW w:w="1277" w:type="dxa"/>
          </w:tcPr>
          <w:p w:rsidR="002F52FD" w:rsidRDefault="002F52FD"/>
        </w:tc>
        <w:tc>
          <w:tcPr>
            <w:tcW w:w="3842" w:type="dxa"/>
            <w:gridSpan w:val="2"/>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УТВЕРЖДАЮ</w:t>
            </w:r>
          </w:p>
        </w:tc>
      </w:tr>
      <w:tr w:rsidR="002F52FD">
        <w:trPr>
          <w:trHeight w:hRule="exact" w:val="972"/>
        </w:trPr>
        <w:tc>
          <w:tcPr>
            <w:tcW w:w="143" w:type="dxa"/>
          </w:tcPr>
          <w:p w:rsidR="002F52FD" w:rsidRDefault="002F52FD"/>
        </w:tc>
        <w:tc>
          <w:tcPr>
            <w:tcW w:w="285" w:type="dxa"/>
          </w:tcPr>
          <w:p w:rsidR="002F52FD" w:rsidRDefault="002F52FD"/>
        </w:tc>
        <w:tc>
          <w:tcPr>
            <w:tcW w:w="710" w:type="dxa"/>
          </w:tcPr>
          <w:p w:rsidR="002F52FD" w:rsidRDefault="002F52FD"/>
        </w:tc>
        <w:tc>
          <w:tcPr>
            <w:tcW w:w="1419" w:type="dxa"/>
          </w:tcPr>
          <w:p w:rsidR="002F52FD" w:rsidRDefault="002F52FD"/>
        </w:tc>
        <w:tc>
          <w:tcPr>
            <w:tcW w:w="1419" w:type="dxa"/>
          </w:tcPr>
          <w:p w:rsidR="002F52FD" w:rsidRDefault="002F52FD"/>
        </w:tc>
        <w:tc>
          <w:tcPr>
            <w:tcW w:w="710" w:type="dxa"/>
          </w:tcPr>
          <w:p w:rsidR="002F52FD" w:rsidRDefault="002F52FD"/>
        </w:tc>
        <w:tc>
          <w:tcPr>
            <w:tcW w:w="426" w:type="dxa"/>
          </w:tcPr>
          <w:p w:rsidR="002F52FD" w:rsidRDefault="002F52FD"/>
        </w:tc>
        <w:tc>
          <w:tcPr>
            <w:tcW w:w="1277" w:type="dxa"/>
          </w:tcPr>
          <w:p w:rsidR="002F52FD" w:rsidRDefault="002F52FD"/>
        </w:tc>
        <w:tc>
          <w:tcPr>
            <w:tcW w:w="3842" w:type="dxa"/>
            <w:gridSpan w:val="2"/>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F52FD" w:rsidRDefault="002F52FD">
            <w:pPr>
              <w:spacing w:after="0" w:line="240" w:lineRule="auto"/>
              <w:jc w:val="center"/>
              <w:rPr>
                <w:sz w:val="24"/>
                <w:szCs w:val="24"/>
              </w:rPr>
            </w:pPr>
          </w:p>
          <w:p w:rsidR="002F52FD" w:rsidRDefault="004F696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F52FD">
        <w:trPr>
          <w:trHeight w:hRule="exact" w:val="277"/>
        </w:trPr>
        <w:tc>
          <w:tcPr>
            <w:tcW w:w="143" w:type="dxa"/>
          </w:tcPr>
          <w:p w:rsidR="002F52FD" w:rsidRDefault="002F52FD"/>
        </w:tc>
        <w:tc>
          <w:tcPr>
            <w:tcW w:w="285" w:type="dxa"/>
          </w:tcPr>
          <w:p w:rsidR="002F52FD" w:rsidRDefault="002F52FD"/>
        </w:tc>
        <w:tc>
          <w:tcPr>
            <w:tcW w:w="710" w:type="dxa"/>
          </w:tcPr>
          <w:p w:rsidR="002F52FD" w:rsidRDefault="002F52FD"/>
        </w:tc>
        <w:tc>
          <w:tcPr>
            <w:tcW w:w="1419" w:type="dxa"/>
          </w:tcPr>
          <w:p w:rsidR="002F52FD" w:rsidRDefault="002F52FD"/>
        </w:tc>
        <w:tc>
          <w:tcPr>
            <w:tcW w:w="1419" w:type="dxa"/>
          </w:tcPr>
          <w:p w:rsidR="002F52FD" w:rsidRDefault="002F52FD"/>
        </w:tc>
        <w:tc>
          <w:tcPr>
            <w:tcW w:w="710" w:type="dxa"/>
          </w:tcPr>
          <w:p w:rsidR="002F52FD" w:rsidRDefault="002F52FD"/>
        </w:tc>
        <w:tc>
          <w:tcPr>
            <w:tcW w:w="426" w:type="dxa"/>
          </w:tcPr>
          <w:p w:rsidR="002F52FD" w:rsidRDefault="002F52FD"/>
        </w:tc>
        <w:tc>
          <w:tcPr>
            <w:tcW w:w="1277" w:type="dxa"/>
          </w:tcPr>
          <w:p w:rsidR="002F52FD" w:rsidRDefault="002F52FD"/>
        </w:tc>
        <w:tc>
          <w:tcPr>
            <w:tcW w:w="3842" w:type="dxa"/>
            <w:gridSpan w:val="2"/>
            <w:shd w:val="clear" w:color="000000" w:fill="FFFFFF"/>
            <w:tcMar>
              <w:left w:w="34" w:type="dxa"/>
              <w:right w:w="34" w:type="dxa"/>
            </w:tcMar>
          </w:tcPr>
          <w:p w:rsidR="002F52FD" w:rsidRDefault="004F6968">
            <w:pPr>
              <w:spacing w:after="0" w:line="240" w:lineRule="auto"/>
              <w:jc w:val="right"/>
              <w:rPr>
                <w:sz w:val="24"/>
                <w:szCs w:val="24"/>
              </w:rPr>
            </w:pPr>
            <w:r>
              <w:rPr>
                <w:rFonts w:ascii="Times New Roman" w:hAnsi="Times New Roman" w:cs="Times New Roman"/>
                <w:color w:val="000000"/>
                <w:sz w:val="24"/>
                <w:szCs w:val="24"/>
              </w:rPr>
              <w:t>28.03.2022</w:t>
            </w:r>
          </w:p>
        </w:tc>
      </w:tr>
      <w:tr w:rsidR="002F52FD">
        <w:trPr>
          <w:trHeight w:hRule="exact" w:val="277"/>
        </w:trPr>
        <w:tc>
          <w:tcPr>
            <w:tcW w:w="143" w:type="dxa"/>
          </w:tcPr>
          <w:p w:rsidR="002F52FD" w:rsidRDefault="002F52FD"/>
        </w:tc>
        <w:tc>
          <w:tcPr>
            <w:tcW w:w="285" w:type="dxa"/>
          </w:tcPr>
          <w:p w:rsidR="002F52FD" w:rsidRDefault="002F52FD"/>
        </w:tc>
        <w:tc>
          <w:tcPr>
            <w:tcW w:w="710" w:type="dxa"/>
          </w:tcPr>
          <w:p w:rsidR="002F52FD" w:rsidRDefault="002F52FD"/>
        </w:tc>
        <w:tc>
          <w:tcPr>
            <w:tcW w:w="1419" w:type="dxa"/>
          </w:tcPr>
          <w:p w:rsidR="002F52FD" w:rsidRDefault="002F52FD"/>
        </w:tc>
        <w:tc>
          <w:tcPr>
            <w:tcW w:w="1419" w:type="dxa"/>
          </w:tcPr>
          <w:p w:rsidR="002F52FD" w:rsidRDefault="002F52FD"/>
        </w:tc>
        <w:tc>
          <w:tcPr>
            <w:tcW w:w="710" w:type="dxa"/>
          </w:tcPr>
          <w:p w:rsidR="002F52FD" w:rsidRDefault="002F52FD"/>
        </w:tc>
        <w:tc>
          <w:tcPr>
            <w:tcW w:w="426" w:type="dxa"/>
          </w:tcPr>
          <w:p w:rsidR="002F52FD" w:rsidRDefault="002F52FD"/>
        </w:tc>
        <w:tc>
          <w:tcPr>
            <w:tcW w:w="1277" w:type="dxa"/>
          </w:tcPr>
          <w:p w:rsidR="002F52FD" w:rsidRDefault="002F52FD"/>
        </w:tc>
        <w:tc>
          <w:tcPr>
            <w:tcW w:w="993" w:type="dxa"/>
          </w:tcPr>
          <w:p w:rsidR="002F52FD" w:rsidRDefault="002F52FD"/>
        </w:tc>
        <w:tc>
          <w:tcPr>
            <w:tcW w:w="2836" w:type="dxa"/>
          </w:tcPr>
          <w:p w:rsidR="002F52FD" w:rsidRDefault="002F52FD"/>
        </w:tc>
      </w:tr>
      <w:tr w:rsidR="002F52FD">
        <w:trPr>
          <w:trHeight w:hRule="exact" w:val="416"/>
        </w:trPr>
        <w:tc>
          <w:tcPr>
            <w:tcW w:w="10221" w:type="dxa"/>
            <w:gridSpan w:val="10"/>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52FD">
        <w:trPr>
          <w:trHeight w:hRule="exact" w:val="775"/>
        </w:trPr>
        <w:tc>
          <w:tcPr>
            <w:tcW w:w="143" w:type="dxa"/>
          </w:tcPr>
          <w:p w:rsidR="002F52FD" w:rsidRDefault="002F52FD"/>
        </w:tc>
        <w:tc>
          <w:tcPr>
            <w:tcW w:w="285" w:type="dxa"/>
          </w:tcPr>
          <w:p w:rsidR="002F52FD" w:rsidRDefault="002F52FD"/>
        </w:tc>
        <w:tc>
          <w:tcPr>
            <w:tcW w:w="710" w:type="dxa"/>
          </w:tcPr>
          <w:p w:rsidR="002F52FD" w:rsidRDefault="002F52FD"/>
        </w:tc>
        <w:tc>
          <w:tcPr>
            <w:tcW w:w="1419" w:type="dxa"/>
          </w:tcPr>
          <w:p w:rsidR="002F52FD" w:rsidRDefault="002F52FD"/>
        </w:tc>
        <w:tc>
          <w:tcPr>
            <w:tcW w:w="4834" w:type="dxa"/>
            <w:gridSpan w:val="5"/>
            <w:shd w:val="clear" w:color="000000" w:fill="FFFFFF"/>
            <w:tcMar>
              <w:left w:w="34" w:type="dxa"/>
              <w:right w:w="34" w:type="dxa"/>
            </w:tcMar>
          </w:tcPr>
          <w:p w:rsidR="002F52FD" w:rsidRDefault="004F6968">
            <w:pPr>
              <w:spacing w:after="0" w:line="240" w:lineRule="auto"/>
              <w:jc w:val="center"/>
              <w:rPr>
                <w:sz w:val="32"/>
                <w:szCs w:val="32"/>
              </w:rPr>
            </w:pPr>
            <w:r>
              <w:rPr>
                <w:rFonts w:ascii="Times New Roman" w:hAnsi="Times New Roman" w:cs="Times New Roman"/>
                <w:color w:val="000000"/>
                <w:sz w:val="32"/>
                <w:szCs w:val="32"/>
              </w:rPr>
              <w:t>Право</w:t>
            </w:r>
          </w:p>
          <w:p w:rsidR="002F52FD" w:rsidRDefault="004F6968">
            <w:pPr>
              <w:spacing w:after="0" w:line="240" w:lineRule="auto"/>
              <w:jc w:val="center"/>
              <w:rPr>
                <w:sz w:val="32"/>
                <w:szCs w:val="32"/>
              </w:rPr>
            </w:pPr>
            <w:r>
              <w:rPr>
                <w:rFonts w:ascii="Times New Roman" w:hAnsi="Times New Roman" w:cs="Times New Roman"/>
                <w:color w:val="000000"/>
                <w:sz w:val="32"/>
                <w:szCs w:val="32"/>
              </w:rPr>
              <w:t>Б1.О.06</w:t>
            </w:r>
          </w:p>
        </w:tc>
        <w:tc>
          <w:tcPr>
            <w:tcW w:w="2836" w:type="dxa"/>
          </w:tcPr>
          <w:p w:rsidR="002F52FD" w:rsidRDefault="002F52FD"/>
        </w:tc>
      </w:tr>
      <w:tr w:rsidR="002F52FD">
        <w:trPr>
          <w:trHeight w:hRule="exact" w:val="277"/>
        </w:trPr>
        <w:tc>
          <w:tcPr>
            <w:tcW w:w="10221" w:type="dxa"/>
            <w:gridSpan w:val="10"/>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F52FD">
        <w:trPr>
          <w:trHeight w:hRule="exact" w:val="1396"/>
        </w:trPr>
        <w:tc>
          <w:tcPr>
            <w:tcW w:w="143" w:type="dxa"/>
          </w:tcPr>
          <w:p w:rsidR="002F52FD" w:rsidRDefault="002F52FD"/>
        </w:tc>
        <w:tc>
          <w:tcPr>
            <w:tcW w:w="285" w:type="dxa"/>
          </w:tcPr>
          <w:p w:rsidR="002F52FD" w:rsidRDefault="002F52FD"/>
        </w:tc>
        <w:tc>
          <w:tcPr>
            <w:tcW w:w="9795" w:type="dxa"/>
            <w:gridSpan w:val="8"/>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2F52FD" w:rsidRDefault="004F696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2F52FD" w:rsidRDefault="004F69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F52FD">
        <w:trPr>
          <w:trHeight w:hRule="exact" w:val="833"/>
        </w:trPr>
        <w:tc>
          <w:tcPr>
            <w:tcW w:w="10221" w:type="dxa"/>
            <w:gridSpan w:val="10"/>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F52FD">
        <w:trPr>
          <w:trHeight w:hRule="exact" w:val="277"/>
        </w:trPr>
        <w:tc>
          <w:tcPr>
            <w:tcW w:w="3984" w:type="dxa"/>
            <w:gridSpan w:val="5"/>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F52FD" w:rsidRDefault="002F52FD"/>
        </w:tc>
        <w:tc>
          <w:tcPr>
            <w:tcW w:w="426" w:type="dxa"/>
          </w:tcPr>
          <w:p w:rsidR="002F52FD" w:rsidRDefault="002F52FD"/>
        </w:tc>
        <w:tc>
          <w:tcPr>
            <w:tcW w:w="1277" w:type="dxa"/>
          </w:tcPr>
          <w:p w:rsidR="002F52FD" w:rsidRDefault="002F52FD"/>
        </w:tc>
        <w:tc>
          <w:tcPr>
            <w:tcW w:w="993" w:type="dxa"/>
          </w:tcPr>
          <w:p w:rsidR="002F52FD" w:rsidRDefault="002F52FD"/>
        </w:tc>
        <w:tc>
          <w:tcPr>
            <w:tcW w:w="2836" w:type="dxa"/>
          </w:tcPr>
          <w:p w:rsidR="002F52FD" w:rsidRDefault="002F52FD"/>
        </w:tc>
      </w:tr>
      <w:tr w:rsidR="002F52FD">
        <w:trPr>
          <w:trHeight w:hRule="exact" w:val="155"/>
        </w:trPr>
        <w:tc>
          <w:tcPr>
            <w:tcW w:w="143" w:type="dxa"/>
          </w:tcPr>
          <w:p w:rsidR="002F52FD" w:rsidRDefault="002F52FD"/>
        </w:tc>
        <w:tc>
          <w:tcPr>
            <w:tcW w:w="285" w:type="dxa"/>
          </w:tcPr>
          <w:p w:rsidR="002F52FD" w:rsidRDefault="002F52FD"/>
        </w:tc>
        <w:tc>
          <w:tcPr>
            <w:tcW w:w="710" w:type="dxa"/>
          </w:tcPr>
          <w:p w:rsidR="002F52FD" w:rsidRDefault="002F52FD"/>
        </w:tc>
        <w:tc>
          <w:tcPr>
            <w:tcW w:w="1419" w:type="dxa"/>
          </w:tcPr>
          <w:p w:rsidR="002F52FD" w:rsidRDefault="002F52FD"/>
        </w:tc>
        <w:tc>
          <w:tcPr>
            <w:tcW w:w="1419" w:type="dxa"/>
          </w:tcPr>
          <w:p w:rsidR="002F52FD" w:rsidRDefault="002F52FD"/>
        </w:tc>
        <w:tc>
          <w:tcPr>
            <w:tcW w:w="710" w:type="dxa"/>
          </w:tcPr>
          <w:p w:rsidR="002F52FD" w:rsidRDefault="002F52FD"/>
        </w:tc>
        <w:tc>
          <w:tcPr>
            <w:tcW w:w="426" w:type="dxa"/>
          </w:tcPr>
          <w:p w:rsidR="002F52FD" w:rsidRDefault="002F52FD"/>
        </w:tc>
        <w:tc>
          <w:tcPr>
            <w:tcW w:w="1277" w:type="dxa"/>
          </w:tcPr>
          <w:p w:rsidR="002F52FD" w:rsidRDefault="002F52FD"/>
        </w:tc>
        <w:tc>
          <w:tcPr>
            <w:tcW w:w="993" w:type="dxa"/>
          </w:tcPr>
          <w:p w:rsidR="002F52FD" w:rsidRDefault="002F52FD"/>
        </w:tc>
        <w:tc>
          <w:tcPr>
            <w:tcW w:w="2836" w:type="dxa"/>
          </w:tcPr>
          <w:p w:rsidR="002F52FD" w:rsidRDefault="002F52FD"/>
        </w:tc>
      </w:tr>
      <w:tr w:rsidR="002F52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F52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ПРОГРАММИСТ</w:t>
            </w:r>
          </w:p>
        </w:tc>
      </w:tr>
      <w:tr w:rsidR="002F52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2F52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2F52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СИСТЕМНЫЙ АНАЛИТИК</w:t>
            </w:r>
          </w:p>
        </w:tc>
      </w:tr>
      <w:tr w:rsidR="002F52FD">
        <w:trPr>
          <w:trHeight w:hRule="exact" w:val="124"/>
        </w:trPr>
        <w:tc>
          <w:tcPr>
            <w:tcW w:w="143" w:type="dxa"/>
          </w:tcPr>
          <w:p w:rsidR="002F52FD" w:rsidRDefault="002F52FD"/>
        </w:tc>
        <w:tc>
          <w:tcPr>
            <w:tcW w:w="285" w:type="dxa"/>
          </w:tcPr>
          <w:p w:rsidR="002F52FD" w:rsidRDefault="002F52FD"/>
        </w:tc>
        <w:tc>
          <w:tcPr>
            <w:tcW w:w="710" w:type="dxa"/>
          </w:tcPr>
          <w:p w:rsidR="002F52FD" w:rsidRDefault="002F52FD"/>
        </w:tc>
        <w:tc>
          <w:tcPr>
            <w:tcW w:w="1419" w:type="dxa"/>
          </w:tcPr>
          <w:p w:rsidR="002F52FD" w:rsidRDefault="002F52FD"/>
        </w:tc>
        <w:tc>
          <w:tcPr>
            <w:tcW w:w="1419" w:type="dxa"/>
          </w:tcPr>
          <w:p w:rsidR="002F52FD" w:rsidRDefault="002F52FD"/>
        </w:tc>
        <w:tc>
          <w:tcPr>
            <w:tcW w:w="710" w:type="dxa"/>
          </w:tcPr>
          <w:p w:rsidR="002F52FD" w:rsidRDefault="002F52FD"/>
        </w:tc>
        <w:tc>
          <w:tcPr>
            <w:tcW w:w="426" w:type="dxa"/>
          </w:tcPr>
          <w:p w:rsidR="002F52FD" w:rsidRDefault="002F52FD"/>
        </w:tc>
        <w:tc>
          <w:tcPr>
            <w:tcW w:w="1277" w:type="dxa"/>
          </w:tcPr>
          <w:p w:rsidR="002F52FD" w:rsidRDefault="002F52FD"/>
        </w:tc>
        <w:tc>
          <w:tcPr>
            <w:tcW w:w="993" w:type="dxa"/>
          </w:tcPr>
          <w:p w:rsidR="002F52FD" w:rsidRDefault="002F52FD"/>
        </w:tc>
        <w:tc>
          <w:tcPr>
            <w:tcW w:w="2836" w:type="dxa"/>
          </w:tcPr>
          <w:p w:rsidR="002F52FD" w:rsidRDefault="002F52FD"/>
        </w:tc>
      </w:tr>
      <w:tr w:rsidR="002F52FD">
        <w:trPr>
          <w:trHeight w:hRule="exact" w:val="277"/>
        </w:trPr>
        <w:tc>
          <w:tcPr>
            <w:tcW w:w="5118" w:type="dxa"/>
            <w:gridSpan w:val="7"/>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2F52FD">
        <w:trPr>
          <w:trHeight w:hRule="exact" w:val="36"/>
        </w:trPr>
        <w:tc>
          <w:tcPr>
            <w:tcW w:w="143" w:type="dxa"/>
          </w:tcPr>
          <w:p w:rsidR="002F52FD" w:rsidRDefault="002F52FD"/>
        </w:tc>
        <w:tc>
          <w:tcPr>
            <w:tcW w:w="285" w:type="dxa"/>
          </w:tcPr>
          <w:p w:rsidR="002F52FD" w:rsidRDefault="002F52FD"/>
        </w:tc>
        <w:tc>
          <w:tcPr>
            <w:tcW w:w="710" w:type="dxa"/>
          </w:tcPr>
          <w:p w:rsidR="002F52FD" w:rsidRDefault="002F52FD"/>
        </w:tc>
        <w:tc>
          <w:tcPr>
            <w:tcW w:w="1419" w:type="dxa"/>
          </w:tcPr>
          <w:p w:rsidR="002F52FD" w:rsidRDefault="002F52FD"/>
        </w:tc>
        <w:tc>
          <w:tcPr>
            <w:tcW w:w="1419" w:type="dxa"/>
          </w:tcPr>
          <w:p w:rsidR="002F52FD" w:rsidRDefault="002F52FD"/>
        </w:tc>
        <w:tc>
          <w:tcPr>
            <w:tcW w:w="710" w:type="dxa"/>
          </w:tcPr>
          <w:p w:rsidR="002F52FD" w:rsidRDefault="002F52FD"/>
        </w:tc>
        <w:tc>
          <w:tcPr>
            <w:tcW w:w="426" w:type="dxa"/>
          </w:tcPr>
          <w:p w:rsidR="002F52FD" w:rsidRDefault="002F52FD"/>
        </w:tc>
        <w:tc>
          <w:tcPr>
            <w:tcW w:w="5118" w:type="dxa"/>
            <w:gridSpan w:val="3"/>
            <w:vMerge/>
            <w:shd w:val="clear" w:color="000000" w:fill="FFFFFF"/>
            <w:tcMar>
              <w:left w:w="34" w:type="dxa"/>
              <w:right w:w="34" w:type="dxa"/>
            </w:tcMar>
          </w:tcPr>
          <w:p w:rsidR="002F52FD" w:rsidRDefault="002F52FD"/>
        </w:tc>
      </w:tr>
      <w:tr w:rsidR="002F52FD">
        <w:trPr>
          <w:trHeight w:hRule="exact" w:val="2628"/>
        </w:trPr>
        <w:tc>
          <w:tcPr>
            <w:tcW w:w="143" w:type="dxa"/>
          </w:tcPr>
          <w:p w:rsidR="002F52FD" w:rsidRDefault="002F52FD"/>
        </w:tc>
        <w:tc>
          <w:tcPr>
            <w:tcW w:w="285" w:type="dxa"/>
          </w:tcPr>
          <w:p w:rsidR="002F52FD" w:rsidRDefault="002F52FD"/>
        </w:tc>
        <w:tc>
          <w:tcPr>
            <w:tcW w:w="710" w:type="dxa"/>
          </w:tcPr>
          <w:p w:rsidR="002F52FD" w:rsidRDefault="002F52FD"/>
        </w:tc>
        <w:tc>
          <w:tcPr>
            <w:tcW w:w="1419" w:type="dxa"/>
          </w:tcPr>
          <w:p w:rsidR="002F52FD" w:rsidRDefault="002F52FD"/>
        </w:tc>
        <w:tc>
          <w:tcPr>
            <w:tcW w:w="1419" w:type="dxa"/>
          </w:tcPr>
          <w:p w:rsidR="002F52FD" w:rsidRDefault="002F52FD"/>
        </w:tc>
        <w:tc>
          <w:tcPr>
            <w:tcW w:w="710" w:type="dxa"/>
          </w:tcPr>
          <w:p w:rsidR="002F52FD" w:rsidRDefault="002F52FD"/>
        </w:tc>
        <w:tc>
          <w:tcPr>
            <w:tcW w:w="426" w:type="dxa"/>
          </w:tcPr>
          <w:p w:rsidR="002F52FD" w:rsidRDefault="002F52FD"/>
        </w:tc>
        <w:tc>
          <w:tcPr>
            <w:tcW w:w="1277" w:type="dxa"/>
          </w:tcPr>
          <w:p w:rsidR="002F52FD" w:rsidRDefault="002F52FD"/>
        </w:tc>
        <w:tc>
          <w:tcPr>
            <w:tcW w:w="993" w:type="dxa"/>
          </w:tcPr>
          <w:p w:rsidR="002F52FD" w:rsidRDefault="002F52FD"/>
        </w:tc>
        <w:tc>
          <w:tcPr>
            <w:tcW w:w="2836" w:type="dxa"/>
          </w:tcPr>
          <w:p w:rsidR="002F52FD" w:rsidRDefault="002F52FD"/>
        </w:tc>
      </w:tr>
      <w:tr w:rsidR="002F52FD">
        <w:trPr>
          <w:trHeight w:hRule="exact" w:val="277"/>
        </w:trPr>
        <w:tc>
          <w:tcPr>
            <w:tcW w:w="143" w:type="dxa"/>
          </w:tcPr>
          <w:p w:rsidR="002F52FD" w:rsidRDefault="002F52FD"/>
        </w:tc>
        <w:tc>
          <w:tcPr>
            <w:tcW w:w="10079" w:type="dxa"/>
            <w:gridSpan w:val="9"/>
            <w:vMerge w:val="restart"/>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52FD">
        <w:trPr>
          <w:trHeight w:hRule="exact" w:val="138"/>
        </w:trPr>
        <w:tc>
          <w:tcPr>
            <w:tcW w:w="143" w:type="dxa"/>
          </w:tcPr>
          <w:p w:rsidR="002F52FD" w:rsidRDefault="002F52FD"/>
        </w:tc>
        <w:tc>
          <w:tcPr>
            <w:tcW w:w="10079" w:type="dxa"/>
            <w:gridSpan w:val="9"/>
            <w:vMerge/>
            <w:shd w:val="clear" w:color="000000" w:fill="FFFFFF"/>
            <w:tcMar>
              <w:left w:w="34" w:type="dxa"/>
              <w:right w:w="34" w:type="dxa"/>
            </w:tcMar>
          </w:tcPr>
          <w:p w:rsidR="002F52FD" w:rsidRDefault="002F52FD"/>
        </w:tc>
      </w:tr>
      <w:tr w:rsidR="002F52FD">
        <w:trPr>
          <w:trHeight w:hRule="exact" w:val="1666"/>
        </w:trPr>
        <w:tc>
          <w:tcPr>
            <w:tcW w:w="143" w:type="dxa"/>
          </w:tcPr>
          <w:p w:rsidR="002F52FD" w:rsidRDefault="002F52FD"/>
        </w:tc>
        <w:tc>
          <w:tcPr>
            <w:tcW w:w="10079" w:type="dxa"/>
            <w:gridSpan w:val="9"/>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F52FD" w:rsidRDefault="002F52FD">
            <w:pPr>
              <w:spacing w:after="0" w:line="240" w:lineRule="auto"/>
              <w:jc w:val="center"/>
              <w:rPr>
                <w:sz w:val="24"/>
                <w:szCs w:val="24"/>
              </w:rPr>
            </w:pPr>
          </w:p>
          <w:p w:rsidR="002F52FD" w:rsidRDefault="004F696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F52FD" w:rsidRDefault="002F52FD">
            <w:pPr>
              <w:spacing w:after="0" w:line="240" w:lineRule="auto"/>
              <w:jc w:val="center"/>
              <w:rPr>
                <w:sz w:val="24"/>
                <w:szCs w:val="24"/>
              </w:rPr>
            </w:pPr>
          </w:p>
          <w:p w:rsidR="002F52FD" w:rsidRDefault="004F6968">
            <w:pPr>
              <w:spacing w:after="0" w:line="240" w:lineRule="auto"/>
              <w:jc w:val="center"/>
              <w:rPr>
                <w:sz w:val="24"/>
                <w:szCs w:val="24"/>
              </w:rPr>
            </w:pPr>
            <w:r>
              <w:rPr>
                <w:rFonts w:ascii="Times New Roman" w:hAnsi="Times New Roman" w:cs="Times New Roman"/>
                <w:color w:val="000000"/>
                <w:sz w:val="24"/>
                <w:szCs w:val="24"/>
              </w:rPr>
              <w:t>Омск, 2022</w:t>
            </w:r>
          </w:p>
        </w:tc>
      </w:tr>
    </w:tbl>
    <w:p w:rsidR="002F52FD" w:rsidRDefault="004F69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F52FD">
        <w:trPr>
          <w:trHeight w:hRule="exact" w:val="2222"/>
        </w:trPr>
        <w:tc>
          <w:tcPr>
            <w:tcW w:w="10788" w:type="dxa"/>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lastRenderedPageBreak/>
              <w:t>Составитель:</w:t>
            </w:r>
          </w:p>
          <w:p w:rsidR="002F52FD" w:rsidRPr="004F6968" w:rsidRDefault="002F52FD">
            <w:pPr>
              <w:spacing w:after="0" w:line="240" w:lineRule="auto"/>
              <w:rPr>
                <w:sz w:val="24"/>
                <w:szCs w:val="24"/>
                <w:lang w:val="ru-RU"/>
              </w:rPr>
            </w:pPr>
          </w:p>
          <w:p w:rsidR="004F6968" w:rsidRPr="004F6968" w:rsidRDefault="004F6968" w:rsidP="004F6968">
            <w:pPr>
              <w:rPr>
                <w:rFonts w:ascii="Times New Roman" w:hAnsi="Times New Roman" w:cs="Times New Roman"/>
                <w:color w:val="000000"/>
                <w:sz w:val="24"/>
                <w:szCs w:val="24"/>
                <w:lang w:val="ru-RU"/>
              </w:rPr>
            </w:pPr>
            <w:r w:rsidRPr="004F6968">
              <w:rPr>
                <w:rFonts w:ascii="Times New Roman" w:hAnsi="Times New Roman" w:cs="Times New Roman"/>
                <w:color w:val="000000"/>
                <w:sz w:val="24"/>
                <w:szCs w:val="24"/>
                <w:lang w:val="ru-RU"/>
              </w:rPr>
              <w:t>к.ю.н., доцент _________________ /Путилов П.Н./</w:t>
            </w:r>
          </w:p>
          <w:p w:rsidR="002F52FD" w:rsidRPr="004F6968" w:rsidRDefault="002F52FD">
            <w:pPr>
              <w:spacing w:after="0" w:line="240" w:lineRule="auto"/>
              <w:rPr>
                <w:sz w:val="24"/>
                <w:szCs w:val="24"/>
                <w:lang w:val="ru-RU"/>
              </w:rPr>
            </w:pP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2F52FD" w:rsidRDefault="004F6968">
            <w:pPr>
              <w:spacing w:after="0" w:line="240" w:lineRule="auto"/>
              <w:rPr>
                <w:sz w:val="24"/>
                <w:szCs w:val="24"/>
              </w:rPr>
            </w:pPr>
            <w:r>
              <w:rPr>
                <w:rFonts w:ascii="Times New Roman" w:hAnsi="Times New Roman" w:cs="Times New Roman"/>
                <w:color w:val="000000"/>
                <w:sz w:val="24"/>
                <w:szCs w:val="24"/>
              </w:rPr>
              <w:t>Протокол от 25.03.2022 г.  №8</w:t>
            </w:r>
          </w:p>
        </w:tc>
      </w:tr>
      <w:tr w:rsidR="002F52FD" w:rsidRPr="004F6968">
        <w:trPr>
          <w:trHeight w:hRule="exact" w:val="277"/>
        </w:trPr>
        <w:tc>
          <w:tcPr>
            <w:tcW w:w="10788" w:type="dxa"/>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Зав. кафедрой,  _________________ /Сергиенко О.В./</w:t>
            </w:r>
          </w:p>
        </w:tc>
      </w:tr>
    </w:tbl>
    <w:p w:rsidR="002F52FD" w:rsidRPr="004F6968" w:rsidRDefault="004F6968">
      <w:pPr>
        <w:rPr>
          <w:sz w:val="0"/>
          <w:szCs w:val="0"/>
          <w:lang w:val="ru-RU"/>
        </w:rPr>
      </w:pPr>
      <w:r w:rsidRPr="004F69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F52FD">
        <w:trPr>
          <w:trHeight w:hRule="exact" w:val="277"/>
        </w:trPr>
        <w:tc>
          <w:tcPr>
            <w:tcW w:w="9654" w:type="dxa"/>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F52FD">
        <w:trPr>
          <w:trHeight w:hRule="exact" w:val="555"/>
        </w:trPr>
        <w:tc>
          <w:tcPr>
            <w:tcW w:w="9640" w:type="dxa"/>
          </w:tcPr>
          <w:p w:rsidR="002F52FD" w:rsidRDefault="002F52FD"/>
        </w:tc>
      </w:tr>
      <w:tr w:rsidR="002F52FD">
        <w:trPr>
          <w:trHeight w:hRule="exact" w:val="8751"/>
        </w:trPr>
        <w:tc>
          <w:tcPr>
            <w:tcW w:w="9654" w:type="dxa"/>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1     Наименование дисциплины</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9     Методические указания для обучающихся по освоению дисциплины</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F52FD" w:rsidRDefault="004F69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52FD" w:rsidRDefault="004F69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52FD" w:rsidRPr="004F6968">
        <w:trPr>
          <w:trHeight w:hRule="exact" w:val="277"/>
        </w:trPr>
        <w:tc>
          <w:tcPr>
            <w:tcW w:w="9654" w:type="dxa"/>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F52FD" w:rsidRPr="004F6968">
        <w:trPr>
          <w:trHeight w:hRule="exact" w:val="15113"/>
        </w:trPr>
        <w:tc>
          <w:tcPr>
            <w:tcW w:w="9654" w:type="dxa"/>
            <w:shd w:val="clear" w:color="000000" w:fill="FFFFFF"/>
            <w:tcMar>
              <w:left w:w="34" w:type="dxa"/>
              <w:right w:w="34" w:type="dxa"/>
            </w:tcMar>
          </w:tcPr>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4F696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 в течение 2022/2023 учебного года:</w:t>
            </w:r>
          </w:p>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F52FD" w:rsidRPr="004F6968" w:rsidRDefault="004F6968">
      <w:pPr>
        <w:rPr>
          <w:sz w:val="0"/>
          <w:szCs w:val="0"/>
          <w:lang w:val="ru-RU"/>
        </w:rPr>
      </w:pPr>
      <w:r w:rsidRPr="004F69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F52FD" w:rsidRPr="004F6968">
        <w:trPr>
          <w:trHeight w:hRule="exact" w:val="285"/>
        </w:trPr>
        <w:tc>
          <w:tcPr>
            <w:tcW w:w="9654" w:type="dxa"/>
            <w:shd w:val="clear" w:color="000000" w:fill="FFFFFF"/>
            <w:tcMar>
              <w:left w:w="34" w:type="dxa"/>
              <w:right w:w="34" w:type="dxa"/>
            </w:tcMar>
          </w:tcPr>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2F52FD" w:rsidRPr="004F6968">
        <w:trPr>
          <w:trHeight w:hRule="exact" w:val="138"/>
        </w:trPr>
        <w:tc>
          <w:tcPr>
            <w:tcW w:w="9640" w:type="dxa"/>
          </w:tcPr>
          <w:p w:rsidR="002F52FD" w:rsidRPr="004F6968" w:rsidRDefault="002F52FD">
            <w:pPr>
              <w:rPr>
                <w:lang w:val="ru-RU"/>
              </w:rPr>
            </w:pPr>
          </w:p>
        </w:tc>
      </w:tr>
      <w:tr w:rsidR="002F52FD" w:rsidRPr="004F6968">
        <w:trPr>
          <w:trHeight w:hRule="exact" w:val="1125"/>
        </w:trPr>
        <w:tc>
          <w:tcPr>
            <w:tcW w:w="9654" w:type="dxa"/>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1. Наименование дисциплины: Б1.О.06 «Право».</w:t>
            </w:r>
          </w:p>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52FD" w:rsidRPr="004F6968">
        <w:trPr>
          <w:trHeight w:hRule="exact" w:val="139"/>
        </w:trPr>
        <w:tc>
          <w:tcPr>
            <w:tcW w:w="9640" w:type="dxa"/>
          </w:tcPr>
          <w:p w:rsidR="002F52FD" w:rsidRPr="004F6968" w:rsidRDefault="002F52FD">
            <w:pPr>
              <w:rPr>
                <w:lang w:val="ru-RU"/>
              </w:rPr>
            </w:pPr>
          </w:p>
        </w:tc>
      </w:tr>
      <w:tr w:rsidR="002F52FD" w:rsidRPr="004F6968">
        <w:trPr>
          <w:trHeight w:hRule="exact" w:val="3260"/>
        </w:trPr>
        <w:tc>
          <w:tcPr>
            <w:tcW w:w="9654" w:type="dxa"/>
            <w:shd w:val="clear" w:color="000000" w:fill="FFFFFF"/>
            <w:tcMar>
              <w:left w:w="34" w:type="dxa"/>
              <w:right w:w="34" w:type="dxa"/>
            </w:tcMar>
          </w:tcPr>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4F696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Процесс изучения дисциплины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52FD" w:rsidRPr="004F69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Код компетенции: УК-10</w:t>
            </w:r>
          </w:p>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Способен формировать нетерпимое отношение к коррупционному поведению</w:t>
            </w:r>
          </w:p>
        </w:tc>
      </w:tr>
      <w:tr w:rsidR="002F52FD">
        <w:trPr>
          <w:trHeight w:hRule="exact" w:val="585"/>
        </w:trPr>
        <w:tc>
          <w:tcPr>
            <w:tcW w:w="9654" w:type="dxa"/>
            <w:shd w:val="clear" w:color="000000" w:fill="FFFFFF"/>
            <w:tcMar>
              <w:left w:w="34" w:type="dxa"/>
              <w:right w:w="34" w:type="dxa"/>
            </w:tcMar>
          </w:tcPr>
          <w:p w:rsidR="002F52FD" w:rsidRPr="004F6968" w:rsidRDefault="002F52FD">
            <w:pPr>
              <w:spacing w:after="0" w:line="240" w:lineRule="auto"/>
              <w:rPr>
                <w:sz w:val="24"/>
                <w:szCs w:val="24"/>
                <w:lang w:val="ru-RU"/>
              </w:rPr>
            </w:pPr>
          </w:p>
          <w:p w:rsidR="002F52FD" w:rsidRDefault="004F69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52FD" w:rsidRPr="004F69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ИУК-10.1 знать действующие правовые нормы, обеспечивающие борьбу с коррупцией в различных областях жизнедеятельности</w:t>
            </w:r>
          </w:p>
        </w:tc>
      </w:tr>
      <w:tr w:rsidR="002F52FD" w:rsidRPr="004F69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ИУК-10.2 уметь анализировать, толковать и правильно применять правовые нормы о противодействии коррупционному поведению</w:t>
            </w:r>
          </w:p>
        </w:tc>
      </w:tr>
      <w:tr w:rsidR="002F52FD" w:rsidRPr="004F69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ИУК-10.3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r w:rsidR="002F52FD" w:rsidRPr="004F6968">
        <w:trPr>
          <w:trHeight w:hRule="exact" w:val="277"/>
        </w:trPr>
        <w:tc>
          <w:tcPr>
            <w:tcW w:w="9640" w:type="dxa"/>
          </w:tcPr>
          <w:p w:rsidR="002F52FD" w:rsidRPr="004F6968" w:rsidRDefault="002F52FD">
            <w:pPr>
              <w:rPr>
                <w:lang w:val="ru-RU"/>
              </w:rPr>
            </w:pPr>
          </w:p>
        </w:tc>
      </w:tr>
      <w:tr w:rsidR="002F52FD" w:rsidRPr="004F696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Код компетенции: УК-2</w:t>
            </w:r>
          </w:p>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F52FD">
        <w:trPr>
          <w:trHeight w:hRule="exact" w:val="585"/>
        </w:trPr>
        <w:tc>
          <w:tcPr>
            <w:tcW w:w="9654" w:type="dxa"/>
            <w:shd w:val="clear" w:color="000000" w:fill="FFFFFF"/>
            <w:tcMar>
              <w:left w:w="34" w:type="dxa"/>
              <w:right w:w="34" w:type="dxa"/>
            </w:tcMar>
          </w:tcPr>
          <w:p w:rsidR="002F52FD" w:rsidRPr="004F6968" w:rsidRDefault="002F52FD">
            <w:pPr>
              <w:spacing w:after="0" w:line="240" w:lineRule="auto"/>
              <w:rPr>
                <w:sz w:val="24"/>
                <w:szCs w:val="24"/>
                <w:lang w:val="ru-RU"/>
              </w:rPr>
            </w:pPr>
          </w:p>
          <w:p w:rsidR="002F52FD" w:rsidRDefault="004F69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52FD" w:rsidRPr="004F69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ИУК-2.2 знать основные методы оценки разных способов решения задач</w:t>
            </w:r>
          </w:p>
        </w:tc>
      </w:tr>
      <w:tr w:rsidR="002F52FD" w:rsidRPr="004F69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ИУК-2.3 знать действующее законодательство и правовые нормы, регулирующие профессиональную деятельность</w:t>
            </w:r>
          </w:p>
        </w:tc>
      </w:tr>
      <w:tr w:rsidR="002F52FD" w:rsidRPr="004F69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ИУК-2.4 уметь проводить анализ поставленной цели и формулировать задачи, которые необходимо решить для ее достижения</w:t>
            </w:r>
          </w:p>
        </w:tc>
      </w:tr>
      <w:tr w:rsidR="002F52FD" w:rsidRPr="004F69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ИУК-2.6 уметь использовать нормативно-правовую документацию в сфере профессиональной деятельности</w:t>
            </w:r>
          </w:p>
        </w:tc>
      </w:tr>
      <w:tr w:rsidR="002F52FD" w:rsidRPr="004F69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ИУК-2.9 владеть навыками работы с нормативно-правовой документацией</w:t>
            </w:r>
          </w:p>
        </w:tc>
      </w:tr>
      <w:tr w:rsidR="002F52FD" w:rsidRPr="004F6968">
        <w:trPr>
          <w:trHeight w:hRule="exact" w:val="416"/>
        </w:trPr>
        <w:tc>
          <w:tcPr>
            <w:tcW w:w="9640" w:type="dxa"/>
          </w:tcPr>
          <w:p w:rsidR="002F52FD" w:rsidRPr="004F6968" w:rsidRDefault="002F52FD">
            <w:pPr>
              <w:rPr>
                <w:lang w:val="ru-RU"/>
              </w:rPr>
            </w:pPr>
          </w:p>
        </w:tc>
      </w:tr>
      <w:tr w:rsidR="002F52FD" w:rsidRPr="004F6968">
        <w:trPr>
          <w:trHeight w:hRule="exact" w:val="304"/>
        </w:trPr>
        <w:tc>
          <w:tcPr>
            <w:tcW w:w="9654" w:type="dxa"/>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F52FD" w:rsidRPr="004F6968">
        <w:trPr>
          <w:trHeight w:hRule="exact" w:val="1366"/>
        </w:trPr>
        <w:tc>
          <w:tcPr>
            <w:tcW w:w="9654" w:type="dxa"/>
            <w:shd w:val="clear" w:color="000000" w:fill="FFFFFF"/>
            <w:tcMar>
              <w:left w:w="34" w:type="dxa"/>
              <w:right w:w="34" w:type="dxa"/>
            </w:tcMar>
          </w:tcPr>
          <w:p w:rsidR="002F52FD" w:rsidRPr="004F6968" w:rsidRDefault="002F52FD">
            <w:pPr>
              <w:spacing w:after="0" w:line="240" w:lineRule="auto"/>
              <w:jc w:val="both"/>
              <w:rPr>
                <w:sz w:val="24"/>
                <w:szCs w:val="24"/>
                <w:lang w:val="ru-RU"/>
              </w:rPr>
            </w:pPr>
          </w:p>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 xml:space="preserve">Дисциплина Б1.О.06 «Право»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4F6968">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2F52FD" w:rsidRPr="004F6968" w:rsidRDefault="004F6968">
      <w:pPr>
        <w:rPr>
          <w:sz w:val="0"/>
          <w:szCs w:val="0"/>
          <w:lang w:val="ru-RU"/>
        </w:rPr>
      </w:pPr>
      <w:r w:rsidRPr="004F696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F52FD" w:rsidRPr="004F696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2FD" w:rsidRDefault="004F696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2FD" w:rsidRPr="004F6968" w:rsidRDefault="004F6968">
            <w:pPr>
              <w:spacing w:after="0" w:line="240" w:lineRule="auto"/>
              <w:jc w:val="center"/>
              <w:rPr>
                <w:sz w:val="24"/>
                <w:szCs w:val="24"/>
                <w:lang w:val="ru-RU"/>
              </w:rPr>
            </w:pPr>
            <w:r w:rsidRPr="004F6968">
              <w:rPr>
                <w:rFonts w:ascii="Times New Roman" w:hAnsi="Times New Roman" w:cs="Times New Roman"/>
                <w:color w:val="000000"/>
                <w:sz w:val="24"/>
                <w:szCs w:val="24"/>
                <w:lang w:val="ru-RU"/>
              </w:rPr>
              <w:t>Коды</w:t>
            </w:r>
          </w:p>
          <w:p w:rsidR="002F52FD" w:rsidRPr="004F6968" w:rsidRDefault="004F6968">
            <w:pPr>
              <w:spacing w:after="0" w:line="240" w:lineRule="auto"/>
              <w:jc w:val="center"/>
              <w:rPr>
                <w:sz w:val="24"/>
                <w:szCs w:val="24"/>
                <w:lang w:val="ru-RU"/>
              </w:rPr>
            </w:pPr>
            <w:r w:rsidRPr="004F6968">
              <w:rPr>
                <w:rFonts w:ascii="Times New Roman" w:hAnsi="Times New Roman" w:cs="Times New Roman"/>
                <w:color w:val="000000"/>
                <w:sz w:val="24"/>
                <w:szCs w:val="24"/>
                <w:lang w:val="ru-RU"/>
              </w:rPr>
              <w:t>форми-</w:t>
            </w:r>
          </w:p>
          <w:p w:rsidR="002F52FD" w:rsidRPr="004F6968" w:rsidRDefault="004F6968">
            <w:pPr>
              <w:spacing w:after="0" w:line="240" w:lineRule="auto"/>
              <w:jc w:val="center"/>
              <w:rPr>
                <w:sz w:val="24"/>
                <w:szCs w:val="24"/>
                <w:lang w:val="ru-RU"/>
              </w:rPr>
            </w:pPr>
            <w:r w:rsidRPr="004F6968">
              <w:rPr>
                <w:rFonts w:ascii="Times New Roman" w:hAnsi="Times New Roman" w:cs="Times New Roman"/>
                <w:color w:val="000000"/>
                <w:sz w:val="24"/>
                <w:szCs w:val="24"/>
                <w:lang w:val="ru-RU"/>
              </w:rPr>
              <w:t>руемых</w:t>
            </w:r>
          </w:p>
          <w:p w:rsidR="002F52FD" w:rsidRPr="004F6968" w:rsidRDefault="004F6968">
            <w:pPr>
              <w:spacing w:after="0" w:line="240" w:lineRule="auto"/>
              <w:jc w:val="center"/>
              <w:rPr>
                <w:sz w:val="24"/>
                <w:szCs w:val="24"/>
                <w:lang w:val="ru-RU"/>
              </w:rPr>
            </w:pPr>
            <w:r w:rsidRPr="004F6968">
              <w:rPr>
                <w:rFonts w:ascii="Times New Roman" w:hAnsi="Times New Roman" w:cs="Times New Roman"/>
                <w:color w:val="000000"/>
                <w:sz w:val="24"/>
                <w:szCs w:val="24"/>
                <w:lang w:val="ru-RU"/>
              </w:rPr>
              <w:t>компе-</w:t>
            </w:r>
          </w:p>
          <w:p w:rsidR="002F52FD" w:rsidRPr="004F6968" w:rsidRDefault="004F6968">
            <w:pPr>
              <w:spacing w:after="0" w:line="240" w:lineRule="auto"/>
              <w:jc w:val="center"/>
              <w:rPr>
                <w:sz w:val="24"/>
                <w:szCs w:val="24"/>
                <w:lang w:val="ru-RU"/>
              </w:rPr>
            </w:pPr>
            <w:r w:rsidRPr="004F6968">
              <w:rPr>
                <w:rFonts w:ascii="Times New Roman" w:hAnsi="Times New Roman" w:cs="Times New Roman"/>
                <w:color w:val="000000"/>
                <w:sz w:val="24"/>
                <w:szCs w:val="24"/>
                <w:lang w:val="ru-RU"/>
              </w:rPr>
              <w:t>тенций</w:t>
            </w:r>
          </w:p>
        </w:tc>
      </w:tr>
      <w:tr w:rsidR="002F52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2FD" w:rsidRDefault="004F69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2FD" w:rsidRDefault="002F52FD"/>
        </w:tc>
      </w:tr>
      <w:tr w:rsidR="002F52FD" w:rsidRPr="004F696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2FD" w:rsidRPr="004F6968" w:rsidRDefault="004F6968">
            <w:pPr>
              <w:spacing w:after="0" w:line="240" w:lineRule="auto"/>
              <w:jc w:val="center"/>
              <w:rPr>
                <w:sz w:val="24"/>
                <w:szCs w:val="24"/>
                <w:lang w:val="ru-RU"/>
              </w:rPr>
            </w:pPr>
            <w:r w:rsidRPr="004F696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2FD" w:rsidRPr="004F6968" w:rsidRDefault="004F6968">
            <w:pPr>
              <w:spacing w:after="0" w:line="240" w:lineRule="auto"/>
              <w:jc w:val="center"/>
              <w:rPr>
                <w:sz w:val="24"/>
                <w:szCs w:val="24"/>
                <w:lang w:val="ru-RU"/>
              </w:rPr>
            </w:pPr>
            <w:r w:rsidRPr="004F696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2FD" w:rsidRPr="004F6968" w:rsidRDefault="002F52FD">
            <w:pPr>
              <w:rPr>
                <w:lang w:val="ru-RU"/>
              </w:rPr>
            </w:pPr>
          </w:p>
        </w:tc>
      </w:tr>
      <w:tr w:rsidR="002F52F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2FD" w:rsidRPr="004F6968" w:rsidRDefault="004F6968">
            <w:pPr>
              <w:spacing w:after="0" w:line="240" w:lineRule="auto"/>
              <w:jc w:val="center"/>
              <w:rPr>
                <w:lang w:val="ru-RU"/>
              </w:rPr>
            </w:pPr>
            <w:r w:rsidRPr="004F6968">
              <w:rPr>
                <w:rFonts w:ascii="Times New Roman" w:hAnsi="Times New Roman" w:cs="Times New Roman"/>
                <w:color w:val="000000"/>
                <w:lang w:val="ru-RU"/>
              </w:rPr>
              <w:t>Иностранный язык</w:t>
            </w:r>
          </w:p>
          <w:p w:rsidR="002F52FD" w:rsidRPr="004F6968" w:rsidRDefault="004F6968">
            <w:pPr>
              <w:spacing w:after="0" w:line="240" w:lineRule="auto"/>
              <w:jc w:val="center"/>
              <w:rPr>
                <w:lang w:val="ru-RU"/>
              </w:rPr>
            </w:pPr>
            <w:r w:rsidRPr="004F6968">
              <w:rPr>
                <w:rFonts w:ascii="Times New Roman" w:hAnsi="Times New Roman" w:cs="Times New Roman"/>
                <w:color w:val="000000"/>
                <w:lang w:val="ru-RU"/>
              </w:rPr>
              <w:t>Философия</w:t>
            </w:r>
          </w:p>
          <w:p w:rsidR="002F52FD" w:rsidRPr="004F6968" w:rsidRDefault="004F6968">
            <w:pPr>
              <w:spacing w:after="0" w:line="240" w:lineRule="auto"/>
              <w:jc w:val="center"/>
              <w:rPr>
                <w:lang w:val="ru-RU"/>
              </w:rPr>
            </w:pPr>
            <w:r w:rsidRPr="004F6968">
              <w:rPr>
                <w:rFonts w:ascii="Times New Roman" w:hAnsi="Times New Roman" w:cs="Times New Roman"/>
                <w:color w:val="000000"/>
                <w:lang w:val="ru-RU"/>
              </w:rPr>
              <w:t>Безопасность жизнедеятельности</w:t>
            </w:r>
          </w:p>
          <w:p w:rsidR="002F52FD" w:rsidRPr="004F6968" w:rsidRDefault="004F6968">
            <w:pPr>
              <w:spacing w:after="0" w:line="240" w:lineRule="auto"/>
              <w:jc w:val="center"/>
              <w:rPr>
                <w:lang w:val="ru-RU"/>
              </w:rPr>
            </w:pPr>
            <w:r w:rsidRPr="004F6968">
              <w:rPr>
                <w:rFonts w:ascii="Times New Roman" w:hAnsi="Times New Roman" w:cs="Times New Roman"/>
                <w:color w:val="000000"/>
                <w:lang w:val="ru-RU"/>
              </w:rPr>
              <w:t>Экономическая теория</w:t>
            </w:r>
          </w:p>
          <w:p w:rsidR="002F52FD" w:rsidRPr="004F6968" w:rsidRDefault="004F6968">
            <w:pPr>
              <w:spacing w:after="0" w:line="240" w:lineRule="auto"/>
              <w:jc w:val="center"/>
              <w:rPr>
                <w:lang w:val="ru-RU"/>
              </w:rPr>
            </w:pPr>
            <w:r w:rsidRPr="004F6968">
              <w:rPr>
                <w:rFonts w:ascii="Times New Roman" w:hAnsi="Times New Roman" w:cs="Times New Roman"/>
                <w:color w:val="000000"/>
                <w:lang w:val="ru-RU"/>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2FD" w:rsidRPr="004F6968" w:rsidRDefault="004F6968">
            <w:pPr>
              <w:spacing w:after="0" w:line="240" w:lineRule="auto"/>
              <w:jc w:val="center"/>
              <w:rPr>
                <w:lang w:val="ru-RU"/>
              </w:rPr>
            </w:pPr>
            <w:r w:rsidRPr="004F6968">
              <w:rPr>
                <w:rFonts w:ascii="Times New Roman" w:hAnsi="Times New Roman" w:cs="Times New Roman"/>
                <w:color w:val="000000"/>
                <w:lang w:val="ru-RU"/>
              </w:rPr>
              <w:t>Алгоритмизация и программирование</w:t>
            </w:r>
          </w:p>
          <w:p w:rsidR="002F52FD" w:rsidRPr="004F6968" w:rsidRDefault="004F6968">
            <w:pPr>
              <w:spacing w:after="0" w:line="240" w:lineRule="auto"/>
              <w:jc w:val="center"/>
              <w:rPr>
                <w:lang w:val="ru-RU"/>
              </w:rPr>
            </w:pPr>
            <w:r w:rsidRPr="004F6968">
              <w:rPr>
                <w:rFonts w:ascii="Times New Roman" w:hAnsi="Times New Roman" w:cs="Times New Roman"/>
                <w:color w:val="000000"/>
                <w:lang w:val="ru-RU"/>
              </w:rPr>
              <w:t>Базы данных</w:t>
            </w:r>
          </w:p>
          <w:p w:rsidR="002F52FD" w:rsidRPr="004F6968" w:rsidRDefault="004F6968">
            <w:pPr>
              <w:spacing w:after="0" w:line="240" w:lineRule="auto"/>
              <w:jc w:val="center"/>
              <w:rPr>
                <w:lang w:val="ru-RU"/>
              </w:rPr>
            </w:pPr>
            <w:r w:rsidRPr="004F6968">
              <w:rPr>
                <w:rFonts w:ascii="Times New Roman" w:hAnsi="Times New Roman" w:cs="Times New Roman"/>
                <w:color w:val="000000"/>
                <w:lang w:val="ru-RU"/>
              </w:rPr>
              <w:t>Операционные системы</w:t>
            </w:r>
          </w:p>
          <w:p w:rsidR="002F52FD" w:rsidRDefault="004F6968">
            <w:pPr>
              <w:spacing w:after="0" w:line="240" w:lineRule="auto"/>
              <w:jc w:val="center"/>
            </w:pPr>
            <w:r>
              <w:rPr>
                <w:rFonts w:ascii="Times New Roman" w:hAnsi="Times New Roman" w:cs="Times New Roman"/>
                <w:color w:val="000000"/>
              </w:rPr>
              <w:t>Экономика фирмы (предприятия)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2FD" w:rsidRDefault="004F6968">
            <w:pPr>
              <w:spacing w:after="0" w:line="240" w:lineRule="auto"/>
              <w:jc w:val="center"/>
              <w:rPr>
                <w:sz w:val="24"/>
                <w:szCs w:val="24"/>
              </w:rPr>
            </w:pPr>
            <w:r>
              <w:rPr>
                <w:rFonts w:ascii="Times New Roman" w:hAnsi="Times New Roman" w:cs="Times New Roman"/>
                <w:color w:val="000000"/>
                <w:sz w:val="24"/>
                <w:szCs w:val="24"/>
              </w:rPr>
              <w:t>УК-2, УК-10</w:t>
            </w:r>
          </w:p>
        </w:tc>
      </w:tr>
      <w:tr w:rsidR="002F52FD">
        <w:trPr>
          <w:trHeight w:hRule="exact" w:val="138"/>
        </w:trPr>
        <w:tc>
          <w:tcPr>
            <w:tcW w:w="3970" w:type="dxa"/>
          </w:tcPr>
          <w:p w:rsidR="002F52FD" w:rsidRDefault="002F52FD"/>
        </w:tc>
        <w:tc>
          <w:tcPr>
            <w:tcW w:w="1702" w:type="dxa"/>
          </w:tcPr>
          <w:p w:rsidR="002F52FD" w:rsidRDefault="002F52FD"/>
        </w:tc>
        <w:tc>
          <w:tcPr>
            <w:tcW w:w="1702" w:type="dxa"/>
          </w:tcPr>
          <w:p w:rsidR="002F52FD" w:rsidRDefault="002F52FD"/>
        </w:tc>
        <w:tc>
          <w:tcPr>
            <w:tcW w:w="426" w:type="dxa"/>
          </w:tcPr>
          <w:p w:rsidR="002F52FD" w:rsidRDefault="002F52FD"/>
        </w:tc>
        <w:tc>
          <w:tcPr>
            <w:tcW w:w="710" w:type="dxa"/>
          </w:tcPr>
          <w:p w:rsidR="002F52FD" w:rsidRDefault="002F52FD"/>
        </w:tc>
        <w:tc>
          <w:tcPr>
            <w:tcW w:w="143" w:type="dxa"/>
          </w:tcPr>
          <w:p w:rsidR="002F52FD" w:rsidRDefault="002F52FD"/>
        </w:tc>
        <w:tc>
          <w:tcPr>
            <w:tcW w:w="993" w:type="dxa"/>
          </w:tcPr>
          <w:p w:rsidR="002F52FD" w:rsidRDefault="002F52FD"/>
        </w:tc>
      </w:tr>
      <w:tr w:rsidR="002F52FD" w:rsidRPr="004F6968">
        <w:trPr>
          <w:trHeight w:hRule="exact" w:val="1125"/>
        </w:trPr>
        <w:tc>
          <w:tcPr>
            <w:tcW w:w="9654" w:type="dxa"/>
            <w:gridSpan w:val="7"/>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F52FD">
        <w:trPr>
          <w:trHeight w:hRule="exact" w:val="585"/>
        </w:trPr>
        <w:tc>
          <w:tcPr>
            <w:tcW w:w="9654" w:type="dxa"/>
            <w:gridSpan w:val="7"/>
            <w:shd w:val="clear" w:color="000000" w:fill="FFFFFF"/>
            <w:tcMar>
              <w:left w:w="34" w:type="dxa"/>
              <w:right w:w="34" w:type="dxa"/>
            </w:tcMar>
          </w:tcPr>
          <w:p w:rsidR="002F52FD" w:rsidRPr="004F6968" w:rsidRDefault="004F6968">
            <w:pPr>
              <w:spacing w:after="0" w:line="240" w:lineRule="auto"/>
              <w:jc w:val="center"/>
              <w:rPr>
                <w:sz w:val="24"/>
                <w:szCs w:val="24"/>
                <w:lang w:val="ru-RU"/>
              </w:rPr>
            </w:pPr>
            <w:r w:rsidRPr="004F6968">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2F52FD" w:rsidRDefault="004F6968">
            <w:pPr>
              <w:spacing w:after="0" w:line="240" w:lineRule="auto"/>
              <w:jc w:val="center"/>
              <w:rPr>
                <w:sz w:val="24"/>
                <w:szCs w:val="24"/>
              </w:rPr>
            </w:pPr>
            <w:r>
              <w:rPr>
                <w:rFonts w:ascii="Times New Roman" w:hAnsi="Times New Roman" w:cs="Times New Roman"/>
                <w:color w:val="000000"/>
                <w:sz w:val="24"/>
                <w:szCs w:val="24"/>
              </w:rPr>
              <w:t>Из них:</w:t>
            </w:r>
          </w:p>
        </w:tc>
      </w:tr>
      <w:tr w:rsidR="002F52FD">
        <w:trPr>
          <w:trHeight w:hRule="exact" w:val="138"/>
        </w:trPr>
        <w:tc>
          <w:tcPr>
            <w:tcW w:w="3970" w:type="dxa"/>
          </w:tcPr>
          <w:p w:rsidR="002F52FD" w:rsidRDefault="002F52FD"/>
        </w:tc>
        <w:tc>
          <w:tcPr>
            <w:tcW w:w="1702" w:type="dxa"/>
          </w:tcPr>
          <w:p w:rsidR="002F52FD" w:rsidRDefault="002F52FD"/>
        </w:tc>
        <w:tc>
          <w:tcPr>
            <w:tcW w:w="1702" w:type="dxa"/>
          </w:tcPr>
          <w:p w:rsidR="002F52FD" w:rsidRDefault="002F52FD"/>
        </w:tc>
        <w:tc>
          <w:tcPr>
            <w:tcW w:w="426" w:type="dxa"/>
          </w:tcPr>
          <w:p w:rsidR="002F52FD" w:rsidRDefault="002F52FD"/>
        </w:tc>
        <w:tc>
          <w:tcPr>
            <w:tcW w:w="710" w:type="dxa"/>
          </w:tcPr>
          <w:p w:rsidR="002F52FD" w:rsidRDefault="002F52FD"/>
        </w:tc>
        <w:tc>
          <w:tcPr>
            <w:tcW w:w="143" w:type="dxa"/>
          </w:tcPr>
          <w:p w:rsidR="002F52FD" w:rsidRDefault="002F52FD"/>
        </w:tc>
        <w:tc>
          <w:tcPr>
            <w:tcW w:w="993" w:type="dxa"/>
          </w:tcPr>
          <w:p w:rsidR="002F52FD" w:rsidRDefault="002F52FD"/>
        </w:tc>
      </w:tr>
      <w:tr w:rsidR="002F5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54</w:t>
            </w:r>
          </w:p>
        </w:tc>
      </w:tr>
      <w:tr w:rsidR="002F5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18</w:t>
            </w:r>
          </w:p>
        </w:tc>
      </w:tr>
      <w:tr w:rsidR="002F5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0</w:t>
            </w:r>
          </w:p>
        </w:tc>
      </w:tr>
      <w:tr w:rsidR="002F5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0</w:t>
            </w:r>
          </w:p>
        </w:tc>
      </w:tr>
      <w:tr w:rsidR="002F5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36</w:t>
            </w:r>
          </w:p>
        </w:tc>
      </w:tr>
      <w:tr w:rsidR="002F5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90</w:t>
            </w:r>
          </w:p>
        </w:tc>
      </w:tr>
      <w:tr w:rsidR="002F5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0</w:t>
            </w:r>
          </w:p>
        </w:tc>
      </w:tr>
      <w:tr w:rsidR="002F52FD">
        <w:trPr>
          <w:trHeight w:hRule="exact" w:val="416"/>
        </w:trPr>
        <w:tc>
          <w:tcPr>
            <w:tcW w:w="3970" w:type="dxa"/>
          </w:tcPr>
          <w:p w:rsidR="002F52FD" w:rsidRDefault="002F52FD"/>
        </w:tc>
        <w:tc>
          <w:tcPr>
            <w:tcW w:w="1702" w:type="dxa"/>
          </w:tcPr>
          <w:p w:rsidR="002F52FD" w:rsidRDefault="002F52FD"/>
        </w:tc>
        <w:tc>
          <w:tcPr>
            <w:tcW w:w="1702" w:type="dxa"/>
          </w:tcPr>
          <w:p w:rsidR="002F52FD" w:rsidRDefault="002F52FD"/>
        </w:tc>
        <w:tc>
          <w:tcPr>
            <w:tcW w:w="426" w:type="dxa"/>
          </w:tcPr>
          <w:p w:rsidR="002F52FD" w:rsidRDefault="002F52FD"/>
        </w:tc>
        <w:tc>
          <w:tcPr>
            <w:tcW w:w="710" w:type="dxa"/>
          </w:tcPr>
          <w:p w:rsidR="002F52FD" w:rsidRDefault="002F52FD"/>
        </w:tc>
        <w:tc>
          <w:tcPr>
            <w:tcW w:w="143" w:type="dxa"/>
          </w:tcPr>
          <w:p w:rsidR="002F52FD" w:rsidRDefault="002F52FD"/>
        </w:tc>
        <w:tc>
          <w:tcPr>
            <w:tcW w:w="993" w:type="dxa"/>
          </w:tcPr>
          <w:p w:rsidR="002F52FD" w:rsidRDefault="002F52FD"/>
        </w:tc>
      </w:tr>
      <w:tr w:rsidR="002F5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2F52FD">
        <w:trPr>
          <w:trHeight w:hRule="exact" w:val="277"/>
        </w:trPr>
        <w:tc>
          <w:tcPr>
            <w:tcW w:w="3970" w:type="dxa"/>
          </w:tcPr>
          <w:p w:rsidR="002F52FD" w:rsidRDefault="002F52FD"/>
        </w:tc>
        <w:tc>
          <w:tcPr>
            <w:tcW w:w="1702" w:type="dxa"/>
          </w:tcPr>
          <w:p w:rsidR="002F52FD" w:rsidRDefault="002F52FD"/>
        </w:tc>
        <w:tc>
          <w:tcPr>
            <w:tcW w:w="1702" w:type="dxa"/>
          </w:tcPr>
          <w:p w:rsidR="002F52FD" w:rsidRDefault="002F52FD"/>
        </w:tc>
        <w:tc>
          <w:tcPr>
            <w:tcW w:w="426" w:type="dxa"/>
          </w:tcPr>
          <w:p w:rsidR="002F52FD" w:rsidRDefault="002F52FD"/>
        </w:tc>
        <w:tc>
          <w:tcPr>
            <w:tcW w:w="710" w:type="dxa"/>
          </w:tcPr>
          <w:p w:rsidR="002F52FD" w:rsidRDefault="002F52FD"/>
        </w:tc>
        <w:tc>
          <w:tcPr>
            <w:tcW w:w="143" w:type="dxa"/>
          </w:tcPr>
          <w:p w:rsidR="002F52FD" w:rsidRDefault="002F52FD"/>
        </w:tc>
        <w:tc>
          <w:tcPr>
            <w:tcW w:w="993" w:type="dxa"/>
          </w:tcPr>
          <w:p w:rsidR="002F52FD" w:rsidRDefault="002F52FD"/>
        </w:tc>
      </w:tr>
      <w:tr w:rsidR="002F52FD">
        <w:trPr>
          <w:trHeight w:hRule="exact" w:val="1666"/>
        </w:trPr>
        <w:tc>
          <w:tcPr>
            <w:tcW w:w="9654" w:type="dxa"/>
            <w:gridSpan w:val="7"/>
            <w:shd w:val="clear" w:color="000000" w:fill="FFFFFF"/>
            <w:tcMar>
              <w:left w:w="34" w:type="dxa"/>
              <w:right w:w="34" w:type="dxa"/>
            </w:tcMar>
          </w:tcPr>
          <w:p w:rsidR="002F52FD" w:rsidRPr="004F6968" w:rsidRDefault="002F52FD">
            <w:pPr>
              <w:spacing w:after="0" w:line="240" w:lineRule="auto"/>
              <w:jc w:val="center"/>
              <w:rPr>
                <w:sz w:val="24"/>
                <w:szCs w:val="24"/>
                <w:lang w:val="ru-RU"/>
              </w:rPr>
            </w:pPr>
          </w:p>
          <w:p w:rsidR="002F52FD" w:rsidRPr="004F6968" w:rsidRDefault="004F6968">
            <w:pPr>
              <w:spacing w:after="0" w:line="240" w:lineRule="auto"/>
              <w:jc w:val="center"/>
              <w:rPr>
                <w:sz w:val="24"/>
                <w:szCs w:val="24"/>
                <w:lang w:val="ru-RU"/>
              </w:rPr>
            </w:pPr>
            <w:r w:rsidRPr="004F696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52FD" w:rsidRPr="004F6968" w:rsidRDefault="002F52FD">
            <w:pPr>
              <w:spacing w:after="0" w:line="240" w:lineRule="auto"/>
              <w:jc w:val="center"/>
              <w:rPr>
                <w:sz w:val="24"/>
                <w:szCs w:val="24"/>
                <w:lang w:val="ru-RU"/>
              </w:rPr>
            </w:pPr>
          </w:p>
          <w:p w:rsidR="002F52FD" w:rsidRDefault="004F69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52FD">
        <w:trPr>
          <w:trHeight w:hRule="exact" w:val="416"/>
        </w:trPr>
        <w:tc>
          <w:tcPr>
            <w:tcW w:w="3970" w:type="dxa"/>
          </w:tcPr>
          <w:p w:rsidR="002F52FD" w:rsidRDefault="002F52FD"/>
        </w:tc>
        <w:tc>
          <w:tcPr>
            <w:tcW w:w="1702" w:type="dxa"/>
          </w:tcPr>
          <w:p w:rsidR="002F52FD" w:rsidRDefault="002F52FD"/>
        </w:tc>
        <w:tc>
          <w:tcPr>
            <w:tcW w:w="1702" w:type="dxa"/>
          </w:tcPr>
          <w:p w:rsidR="002F52FD" w:rsidRDefault="002F52FD"/>
        </w:tc>
        <w:tc>
          <w:tcPr>
            <w:tcW w:w="426" w:type="dxa"/>
          </w:tcPr>
          <w:p w:rsidR="002F52FD" w:rsidRDefault="002F52FD"/>
        </w:tc>
        <w:tc>
          <w:tcPr>
            <w:tcW w:w="710" w:type="dxa"/>
          </w:tcPr>
          <w:p w:rsidR="002F52FD" w:rsidRDefault="002F52FD"/>
        </w:tc>
        <w:tc>
          <w:tcPr>
            <w:tcW w:w="143" w:type="dxa"/>
          </w:tcPr>
          <w:p w:rsidR="002F52FD" w:rsidRDefault="002F52FD"/>
        </w:tc>
        <w:tc>
          <w:tcPr>
            <w:tcW w:w="993" w:type="dxa"/>
          </w:tcPr>
          <w:p w:rsidR="002F52FD" w:rsidRDefault="002F52FD"/>
        </w:tc>
      </w:tr>
      <w:tr w:rsidR="002F52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2FD" w:rsidRDefault="004F696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2FD" w:rsidRDefault="004F69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2FD" w:rsidRDefault="004F696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52FD" w:rsidRDefault="004F6968">
            <w:pPr>
              <w:spacing w:after="0" w:line="240" w:lineRule="auto"/>
              <w:jc w:val="center"/>
              <w:rPr>
                <w:sz w:val="24"/>
                <w:szCs w:val="24"/>
              </w:rPr>
            </w:pPr>
            <w:r>
              <w:rPr>
                <w:rFonts w:ascii="Times New Roman" w:hAnsi="Times New Roman" w:cs="Times New Roman"/>
                <w:color w:val="000000"/>
                <w:sz w:val="24"/>
                <w:szCs w:val="24"/>
              </w:rPr>
              <w:t>Часов</w:t>
            </w:r>
          </w:p>
        </w:tc>
      </w:tr>
      <w:tr w:rsidR="002F52FD" w:rsidRPr="004F696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r>
      <w:tr w:rsidR="002F52F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2</w:t>
            </w:r>
          </w:p>
        </w:tc>
      </w:tr>
      <w:tr w:rsidR="002F52F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10</w:t>
            </w:r>
          </w:p>
        </w:tc>
      </w:tr>
      <w:tr w:rsidR="002F52F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4</w:t>
            </w:r>
          </w:p>
        </w:tc>
      </w:tr>
      <w:tr w:rsidR="002F52FD" w:rsidRPr="004F696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Правовые основы регулирования отношений в сфере информации, информационных технологий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r>
      <w:tr w:rsidR="002F52F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Правовые основы регулирования отношений в сфере информации, информационных технологий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2</w:t>
            </w:r>
          </w:p>
        </w:tc>
      </w:tr>
    </w:tbl>
    <w:p w:rsidR="002F52FD" w:rsidRDefault="004F69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52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lastRenderedPageBreak/>
              <w:t>Правовые основы регулирования отношений в сфере информации, информационных технологий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10</w:t>
            </w:r>
          </w:p>
        </w:tc>
      </w:tr>
      <w:tr w:rsidR="002F52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Правовые основы регулирования отношений в сфере информации, информационных технологий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4</w:t>
            </w:r>
          </w:p>
        </w:tc>
      </w:tr>
      <w:tr w:rsidR="002F52FD" w:rsidRPr="004F69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Правовая охрана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r>
      <w:tr w:rsidR="002F5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Правовая охрана авторских и смежных прав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2</w:t>
            </w:r>
          </w:p>
        </w:tc>
      </w:tr>
      <w:tr w:rsidR="002F5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Правовая охрана авторских и смежных прав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10</w:t>
            </w:r>
          </w:p>
        </w:tc>
      </w:tr>
      <w:tr w:rsidR="002F5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Правовая охрана авторских и смежных прав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4</w:t>
            </w:r>
          </w:p>
        </w:tc>
      </w:tr>
      <w:tr w:rsidR="002F52FD" w:rsidRPr="004F69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r>
      <w:tr w:rsidR="002F52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2</w:t>
            </w:r>
          </w:p>
        </w:tc>
      </w:tr>
      <w:tr w:rsidR="002F52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10</w:t>
            </w:r>
          </w:p>
        </w:tc>
      </w:tr>
      <w:tr w:rsidR="002F52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Правовая охрана прав на результаты интеллектуальной деятельности и средства индивидуализации в области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6</w:t>
            </w:r>
          </w:p>
        </w:tc>
      </w:tr>
      <w:tr w:rsidR="002F52FD" w:rsidRPr="004F69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Правовое регулирование отношений, связанных с использованием информационно- коммуникационных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r>
      <w:tr w:rsidR="002F52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Правовое регулирование отношений, связанных с использованием информационно- коммуникационных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2</w:t>
            </w:r>
          </w:p>
        </w:tc>
      </w:tr>
      <w:tr w:rsidR="002F52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Правовое регулирование отношений, связанных с использованием информационно- коммуникационных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10</w:t>
            </w:r>
          </w:p>
        </w:tc>
      </w:tr>
      <w:tr w:rsidR="002F52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Правовое регулирование отношений, связанных с использованием информационно- коммуникационных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4</w:t>
            </w:r>
          </w:p>
        </w:tc>
      </w:tr>
      <w:tr w:rsidR="002F52FD" w:rsidRPr="004F69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Правовой статус электронного документа. Электронная 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r>
      <w:tr w:rsidR="002F5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Правовой статус электронного документа. Электронная 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2</w:t>
            </w:r>
          </w:p>
        </w:tc>
      </w:tr>
      <w:tr w:rsidR="002F5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Правовой статус электронного документа. Электронная 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10</w:t>
            </w:r>
          </w:p>
        </w:tc>
      </w:tr>
      <w:tr w:rsidR="002F5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Правовой статус электронного документа. Электронная цифровая подпись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4</w:t>
            </w:r>
          </w:p>
        </w:tc>
      </w:tr>
      <w:tr w:rsidR="002F52FD" w:rsidRPr="004F69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Правовое регулирование обеспечения информационной безопасности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r>
      <w:tr w:rsidR="002F52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Правовое регулирование обеспечения информационной безопасности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2</w:t>
            </w:r>
          </w:p>
        </w:tc>
      </w:tr>
    </w:tbl>
    <w:p w:rsidR="002F52FD" w:rsidRDefault="004F69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52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lastRenderedPageBreak/>
              <w:t>Правовое регулирование обеспечения информационной безопасности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10</w:t>
            </w:r>
          </w:p>
        </w:tc>
      </w:tr>
      <w:tr w:rsidR="002F52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Правовое регулирование обеспечения информационной безопасности в сфере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2</w:t>
            </w:r>
          </w:p>
        </w:tc>
      </w:tr>
      <w:tr w:rsidR="002F52F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Default="004F6968">
            <w:pPr>
              <w:spacing w:after="0" w:line="240" w:lineRule="auto"/>
              <w:rPr>
                <w:sz w:val="24"/>
                <w:szCs w:val="24"/>
              </w:rPr>
            </w:pPr>
            <w:r w:rsidRPr="004F6968">
              <w:rPr>
                <w:rFonts w:ascii="Times New Roman" w:hAnsi="Times New Roman" w:cs="Times New Roman"/>
                <w:b/>
                <w:color w:val="000000"/>
                <w:sz w:val="24"/>
                <w:szCs w:val="24"/>
                <w:lang w:val="ru-RU"/>
              </w:rPr>
              <w:t xml:space="preserve">Правовая защита неприкосновенности частной жизни при автоматизированной обработке персональных данных. </w:t>
            </w:r>
            <w:r>
              <w:rPr>
                <w:rFonts w:ascii="Times New Roman" w:hAnsi="Times New Roman" w:cs="Times New Roman"/>
                <w:b/>
                <w:color w:val="000000"/>
                <w:sz w:val="24"/>
                <w:szCs w:val="24"/>
              </w:rPr>
              <w:t>Информационная безопасность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Default="002F52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Default="002F52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Default="002F52FD"/>
        </w:tc>
      </w:tr>
      <w:tr w:rsidR="002F52F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sidRPr="004F6968">
              <w:rPr>
                <w:rFonts w:ascii="Times New Roman" w:hAnsi="Times New Roman" w:cs="Times New Roman"/>
                <w:color w:val="000000"/>
                <w:sz w:val="24"/>
                <w:szCs w:val="24"/>
                <w:lang w:val="ru-RU"/>
              </w:rPr>
              <w:t xml:space="preserve">Правовая защита неприкосновенности частной жизни при автоматизированной обработке персональных данных. </w:t>
            </w:r>
            <w:r>
              <w:rPr>
                <w:rFonts w:ascii="Times New Roman" w:hAnsi="Times New Roman" w:cs="Times New Roman"/>
                <w:color w:val="000000"/>
                <w:sz w:val="24"/>
                <w:szCs w:val="24"/>
              </w:rPr>
              <w:t>Информационная безопасность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2</w:t>
            </w:r>
          </w:p>
        </w:tc>
      </w:tr>
      <w:tr w:rsidR="002F52F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sidRPr="004F6968">
              <w:rPr>
                <w:rFonts w:ascii="Times New Roman" w:hAnsi="Times New Roman" w:cs="Times New Roman"/>
                <w:color w:val="000000"/>
                <w:sz w:val="24"/>
                <w:szCs w:val="24"/>
                <w:lang w:val="ru-RU"/>
              </w:rPr>
              <w:t xml:space="preserve">Правовая защита неприкосновенности частной жизни при автоматизированной обработке персональных данных. </w:t>
            </w:r>
            <w:r>
              <w:rPr>
                <w:rFonts w:ascii="Times New Roman" w:hAnsi="Times New Roman" w:cs="Times New Roman"/>
                <w:color w:val="000000"/>
                <w:sz w:val="24"/>
                <w:szCs w:val="24"/>
              </w:rPr>
              <w:t>Информационная безопасность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10</w:t>
            </w:r>
          </w:p>
        </w:tc>
      </w:tr>
      <w:tr w:rsidR="002F52F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sidRPr="004F6968">
              <w:rPr>
                <w:rFonts w:ascii="Times New Roman" w:hAnsi="Times New Roman" w:cs="Times New Roman"/>
                <w:color w:val="000000"/>
                <w:sz w:val="24"/>
                <w:szCs w:val="24"/>
                <w:lang w:val="ru-RU"/>
              </w:rPr>
              <w:t xml:space="preserve">Правовая защита неприкосновенности частной жизни при автоматизированной обработке персональных данных. </w:t>
            </w:r>
            <w:r>
              <w:rPr>
                <w:rFonts w:ascii="Times New Roman" w:hAnsi="Times New Roman" w:cs="Times New Roman"/>
                <w:color w:val="000000"/>
                <w:sz w:val="24"/>
                <w:szCs w:val="24"/>
              </w:rPr>
              <w:t>Информационная безопасность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4</w:t>
            </w:r>
          </w:p>
        </w:tc>
      </w:tr>
      <w:tr w:rsidR="002F52FD" w:rsidRPr="004F69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b/>
                <w:color w:val="000000"/>
                <w:sz w:val="24"/>
                <w:szCs w:val="24"/>
                <w:lang w:val="ru-RU"/>
              </w:rPr>
              <w:t>Юридическая ответственность за правонарушения и преступления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52FD" w:rsidRPr="004F6968" w:rsidRDefault="002F52FD">
            <w:pPr>
              <w:rPr>
                <w:lang w:val="ru-RU"/>
              </w:rPr>
            </w:pPr>
          </w:p>
        </w:tc>
      </w:tr>
      <w:tr w:rsidR="002F5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Юридическая ответственность за правонарушения и преступления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2</w:t>
            </w:r>
          </w:p>
        </w:tc>
      </w:tr>
      <w:tr w:rsidR="002F5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Юридическая ответственность за правонарушения и преступления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8</w:t>
            </w:r>
          </w:p>
        </w:tc>
      </w:tr>
      <w:tr w:rsidR="002F5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Юридическая ответственность за правонарушения и преступления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4</w:t>
            </w:r>
          </w:p>
        </w:tc>
      </w:tr>
      <w:tr w:rsidR="002F52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2F52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2</w:t>
            </w:r>
          </w:p>
        </w:tc>
      </w:tr>
      <w:tr w:rsidR="002F52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2F52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2F52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color w:val="000000"/>
                <w:sz w:val="24"/>
                <w:szCs w:val="24"/>
              </w:rPr>
              <w:t>144</w:t>
            </w:r>
          </w:p>
        </w:tc>
      </w:tr>
      <w:tr w:rsidR="002F52FD" w:rsidRPr="004F6968">
        <w:trPr>
          <w:trHeight w:hRule="exact" w:val="5984"/>
        </w:trPr>
        <w:tc>
          <w:tcPr>
            <w:tcW w:w="9654" w:type="dxa"/>
            <w:gridSpan w:val="4"/>
            <w:shd w:val="clear" w:color="000000" w:fill="FFFFFF"/>
            <w:tcMar>
              <w:left w:w="34" w:type="dxa"/>
              <w:right w:w="34" w:type="dxa"/>
            </w:tcMar>
          </w:tcPr>
          <w:p w:rsidR="002F52FD" w:rsidRPr="004F6968" w:rsidRDefault="002F52FD">
            <w:pPr>
              <w:spacing w:after="0" w:line="240" w:lineRule="auto"/>
              <w:jc w:val="both"/>
              <w:rPr>
                <w:sz w:val="20"/>
                <w:szCs w:val="20"/>
                <w:lang w:val="ru-RU"/>
              </w:rPr>
            </w:pPr>
          </w:p>
          <w:p w:rsidR="002F52FD" w:rsidRPr="004F6968" w:rsidRDefault="004F6968">
            <w:pPr>
              <w:spacing w:after="0" w:line="240" w:lineRule="auto"/>
              <w:jc w:val="both"/>
              <w:rPr>
                <w:sz w:val="20"/>
                <w:szCs w:val="20"/>
                <w:lang w:val="ru-RU"/>
              </w:rPr>
            </w:pPr>
            <w:r w:rsidRPr="004F6968">
              <w:rPr>
                <w:rFonts w:ascii="Times New Roman" w:hAnsi="Times New Roman" w:cs="Times New Roman"/>
                <w:color w:val="000000"/>
                <w:sz w:val="20"/>
                <w:szCs w:val="20"/>
                <w:lang w:val="ru-RU"/>
              </w:rPr>
              <w:t>* Примечания:</w:t>
            </w:r>
          </w:p>
          <w:p w:rsidR="002F52FD" w:rsidRPr="004F6968" w:rsidRDefault="004F6968">
            <w:pPr>
              <w:spacing w:after="0" w:line="240" w:lineRule="auto"/>
              <w:jc w:val="both"/>
              <w:rPr>
                <w:sz w:val="20"/>
                <w:szCs w:val="20"/>
                <w:lang w:val="ru-RU"/>
              </w:rPr>
            </w:pPr>
            <w:r w:rsidRPr="004F696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52FD" w:rsidRPr="004F6968" w:rsidRDefault="004F6968">
            <w:pPr>
              <w:spacing w:after="0" w:line="240" w:lineRule="auto"/>
              <w:jc w:val="both"/>
              <w:rPr>
                <w:sz w:val="20"/>
                <w:szCs w:val="20"/>
                <w:lang w:val="ru-RU"/>
              </w:rPr>
            </w:pPr>
            <w:r w:rsidRPr="004F696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52FD" w:rsidRPr="004F6968" w:rsidRDefault="004F6968">
            <w:pPr>
              <w:spacing w:after="0" w:line="240" w:lineRule="auto"/>
              <w:jc w:val="both"/>
              <w:rPr>
                <w:sz w:val="20"/>
                <w:szCs w:val="20"/>
                <w:lang w:val="ru-RU"/>
              </w:rPr>
            </w:pPr>
            <w:r w:rsidRPr="004F696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F52FD" w:rsidRPr="004F6968" w:rsidRDefault="004F6968">
            <w:pPr>
              <w:spacing w:after="0" w:line="240" w:lineRule="auto"/>
              <w:jc w:val="both"/>
              <w:rPr>
                <w:sz w:val="20"/>
                <w:szCs w:val="20"/>
                <w:lang w:val="ru-RU"/>
              </w:rPr>
            </w:pPr>
            <w:r w:rsidRPr="004F6968">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w:t>
            </w:r>
          </w:p>
        </w:tc>
      </w:tr>
    </w:tbl>
    <w:p w:rsidR="002F52FD" w:rsidRPr="004F6968" w:rsidRDefault="004F6968">
      <w:pPr>
        <w:rPr>
          <w:sz w:val="0"/>
          <w:szCs w:val="0"/>
          <w:lang w:val="ru-RU"/>
        </w:rPr>
      </w:pPr>
      <w:r w:rsidRPr="004F69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F52FD" w:rsidRPr="004F6968">
        <w:trPr>
          <w:trHeight w:hRule="exact" w:val="11959"/>
        </w:trPr>
        <w:tc>
          <w:tcPr>
            <w:tcW w:w="9654" w:type="dxa"/>
            <w:shd w:val="clear" w:color="000000" w:fill="FFFFFF"/>
            <w:tcMar>
              <w:left w:w="34" w:type="dxa"/>
              <w:right w:w="34" w:type="dxa"/>
            </w:tcMar>
          </w:tcPr>
          <w:p w:rsidR="002F52FD" w:rsidRPr="004F6968" w:rsidRDefault="004F6968">
            <w:pPr>
              <w:spacing w:after="0" w:line="240" w:lineRule="auto"/>
              <w:jc w:val="both"/>
              <w:rPr>
                <w:sz w:val="20"/>
                <w:szCs w:val="20"/>
                <w:lang w:val="ru-RU"/>
              </w:rPr>
            </w:pPr>
            <w:r w:rsidRPr="004F6968">
              <w:rPr>
                <w:rFonts w:ascii="Times New Roman" w:hAnsi="Times New Roman" w:cs="Times New Roman"/>
                <w:color w:val="000000"/>
                <w:sz w:val="20"/>
                <w:szCs w:val="20"/>
                <w:lang w:val="ru-RU"/>
              </w:rPr>
              <w:lastRenderedPageBreak/>
              <w:t xml:space="preserve">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F696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52FD" w:rsidRPr="004F6968" w:rsidRDefault="004F6968">
            <w:pPr>
              <w:spacing w:after="0" w:line="240" w:lineRule="auto"/>
              <w:jc w:val="both"/>
              <w:rPr>
                <w:sz w:val="20"/>
                <w:szCs w:val="20"/>
                <w:lang w:val="ru-RU"/>
              </w:rPr>
            </w:pPr>
            <w:r w:rsidRPr="004F696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52FD" w:rsidRPr="004F6968" w:rsidRDefault="004F6968">
            <w:pPr>
              <w:spacing w:after="0" w:line="240" w:lineRule="auto"/>
              <w:jc w:val="both"/>
              <w:rPr>
                <w:sz w:val="20"/>
                <w:szCs w:val="20"/>
                <w:lang w:val="ru-RU"/>
              </w:rPr>
            </w:pPr>
            <w:r w:rsidRPr="004F696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52FD" w:rsidRPr="004F6968" w:rsidRDefault="004F6968">
            <w:pPr>
              <w:spacing w:after="0" w:line="240" w:lineRule="auto"/>
              <w:jc w:val="both"/>
              <w:rPr>
                <w:sz w:val="20"/>
                <w:szCs w:val="20"/>
                <w:lang w:val="ru-RU"/>
              </w:rPr>
            </w:pPr>
            <w:r w:rsidRPr="004F696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52FD" w:rsidRPr="004F6968" w:rsidRDefault="004F6968">
            <w:pPr>
              <w:spacing w:after="0" w:line="240" w:lineRule="auto"/>
              <w:jc w:val="both"/>
              <w:rPr>
                <w:sz w:val="20"/>
                <w:szCs w:val="20"/>
                <w:lang w:val="ru-RU"/>
              </w:rPr>
            </w:pPr>
            <w:r w:rsidRPr="004F696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52FD">
        <w:trPr>
          <w:trHeight w:hRule="exact" w:val="585"/>
        </w:trPr>
        <w:tc>
          <w:tcPr>
            <w:tcW w:w="9654" w:type="dxa"/>
            <w:shd w:val="clear" w:color="000000" w:fill="FFFFFF"/>
            <w:tcMar>
              <w:left w:w="34" w:type="dxa"/>
              <w:right w:w="34" w:type="dxa"/>
            </w:tcMar>
          </w:tcPr>
          <w:p w:rsidR="002F52FD" w:rsidRPr="004F6968" w:rsidRDefault="002F52FD">
            <w:pPr>
              <w:spacing w:after="0" w:line="240" w:lineRule="auto"/>
              <w:rPr>
                <w:sz w:val="24"/>
                <w:szCs w:val="24"/>
                <w:lang w:val="ru-RU"/>
              </w:rPr>
            </w:pPr>
          </w:p>
          <w:p w:rsidR="002F52FD" w:rsidRDefault="004F69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F52FD">
        <w:trPr>
          <w:trHeight w:hRule="exact" w:val="277"/>
        </w:trPr>
        <w:tc>
          <w:tcPr>
            <w:tcW w:w="9654" w:type="dxa"/>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F52FD" w:rsidRPr="004F6968">
        <w:trPr>
          <w:trHeight w:hRule="exact" w:val="26"/>
        </w:trPr>
        <w:tc>
          <w:tcPr>
            <w:tcW w:w="9654" w:type="dxa"/>
            <w:vMerge w:val="restart"/>
            <w:shd w:val="clear" w:color="000000" w:fill="FFFFFF"/>
            <w:tcMar>
              <w:left w:w="34" w:type="dxa"/>
              <w:right w:w="34" w:type="dxa"/>
            </w:tcMar>
          </w:tcPr>
          <w:p w:rsidR="002F52FD" w:rsidRPr="004F6968" w:rsidRDefault="004F6968">
            <w:pPr>
              <w:spacing w:after="0" w:line="240" w:lineRule="auto"/>
              <w:jc w:val="center"/>
              <w:rPr>
                <w:sz w:val="24"/>
                <w:szCs w:val="24"/>
                <w:lang w:val="ru-RU"/>
              </w:rPr>
            </w:pPr>
            <w:r w:rsidRPr="004F6968">
              <w:rPr>
                <w:rFonts w:ascii="Times New Roman" w:hAnsi="Times New Roman" w:cs="Times New Roman"/>
                <w:b/>
                <w:color w:val="000000"/>
                <w:sz w:val="24"/>
                <w:szCs w:val="24"/>
                <w:lang w:val="ru-RU"/>
              </w:rPr>
              <w:t>Правовая охрана прав на результаты интеллектуальной деятельности и средства индивидуализации в области информатики</w:t>
            </w:r>
          </w:p>
        </w:tc>
      </w:tr>
      <w:tr w:rsidR="002F52FD" w:rsidRPr="004F6968">
        <w:trPr>
          <w:trHeight w:hRule="exact" w:val="558"/>
        </w:trPr>
        <w:tc>
          <w:tcPr>
            <w:tcW w:w="9654" w:type="dxa"/>
            <w:vMerge/>
            <w:shd w:val="clear" w:color="000000" w:fill="FFFFFF"/>
            <w:tcMar>
              <w:left w:w="34" w:type="dxa"/>
              <w:right w:w="34" w:type="dxa"/>
            </w:tcMar>
          </w:tcPr>
          <w:p w:rsidR="002F52FD" w:rsidRPr="004F6968" w:rsidRDefault="002F52FD">
            <w:pPr>
              <w:rPr>
                <w:lang w:val="ru-RU"/>
              </w:rPr>
            </w:pPr>
          </w:p>
        </w:tc>
      </w:tr>
      <w:tr w:rsidR="002F52FD">
        <w:trPr>
          <w:trHeight w:hRule="exact" w:val="1637"/>
        </w:trPr>
        <w:tc>
          <w:tcPr>
            <w:tcW w:w="9654" w:type="dxa"/>
            <w:shd w:val="clear" w:color="000000" w:fill="FFFFFF"/>
            <w:tcMar>
              <w:left w:w="34" w:type="dxa"/>
              <w:right w:w="34" w:type="dxa"/>
            </w:tcMar>
          </w:tcPr>
          <w:p w:rsidR="002F52FD" w:rsidRDefault="004F6968">
            <w:pPr>
              <w:spacing w:after="0" w:line="240" w:lineRule="auto"/>
              <w:jc w:val="both"/>
              <w:rPr>
                <w:sz w:val="24"/>
                <w:szCs w:val="24"/>
              </w:rPr>
            </w:pPr>
            <w:r w:rsidRPr="004F6968">
              <w:rPr>
                <w:rFonts w:ascii="Times New Roman" w:hAnsi="Times New Roman" w:cs="Times New Roman"/>
                <w:color w:val="000000"/>
                <w:sz w:val="24"/>
                <w:szCs w:val="24"/>
                <w:lang w:val="ru-RU"/>
              </w:rPr>
              <w:t xml:space="preserve">Ведущие международно-правовые акты, устанавливающие права и свободы человека в информационной сфере (статья 19 Всеобщей декларации прав человека ООН, статьи 19 и 20 Международного пакта о гражданских и политических правах ООН, статья 10 Конвенции о защите прав человека и основных свобод (Совет Европы). Конституционные нормы, устанавливающие основные права человека и гражданина в Российской Федерации. </w:t>
            </w:r>
            <w:r>
              <w:rPr>
                <w:rFonts w:ascii="Times New Roman" w:hAnsi="Times New Roman" w:cs="Times New Roman"/>
                <w:color w:val="000000"/>
                <w:sz w:val="24"/>
                <w:szCs w:val="24"/>
              </w:rPr>
              <w:t>Стратегия развития информационного общества.</w:t>
            </w:r>
          </w:p>
        </w:tc>
      </w:tr>
      <w:tr w:rsidR="002F52FD" w:rsidRPr="004F6968">
        <w:trPr>
          <w:trHeight w:hRule="exact" w:val="346"/>
        </w:trPr>
        <w:tc>
          <w:tcPr>
            <w:tcW w:w="9654" w:type="dxa"/>
            <w:shd w:val="clear" w:color="000000" w:fill="FFFFFF"/>
            <w:tcMar>
              <w:left w:w="34" w:type="dxa"/>
              <w:right w:w="34" w:type="dxa"/>
            </w:tcMar>
          </w:tcPr>
          <w:p w:rsidR="002F52FD" w:rsidRPr="004F6968" w:rsidRDefault="004F6968">
            <w:pPr>
              <w:spacing w:after="0" w:line="240" w:lineRule="auto"/>
              <w:jc w:val="center"/>
              <w:rPr>
                <w:sz w:val="24"/>
                <w:szCs w:val="24"/>
                <w:lang w:val="ru-RU"/>
              </w:rPr>
            </w:pPr>
            <w:r w:rsidRPr="004F6968">
              <w:rPr>
                <w:rFonts w:ascii="Times New Roman" w:hAnsi="Times New Roman" w:cs="Times New Roman"/>
                <w:b/>
                <w:color w:val="000000"/>
                <w:sz w:val="24"/>
                <w:szCs w:val="24"/>
                <w:lang w:val="ru-RU"/>
              </w:rPr>
              <w:t>Правовые основы регулирования отношений в сфере информации,</w:t>
            </w:r>
          </w:p>
        </w:tc>
      </w:tr>
    </w:tbl>
    <w:p w:rsidR="002F52FD" w:rsidRPr="004F6968" w:rsidRDefault="004F6968">
      <w:pPr>
        <w:rPr>
          <w:sz w:val="0"/>
          <w:szCs w:val="0"/>
          <w:lang w:val="ru-RU"/>
        </w:rPr>
      </w:pPr>
      <w:r w:rsidRPr="004F69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F52FD" w:rsidRPr="004F6968">
        <w:trPr>
          <w:trHeight w:hRule="exact" w:val="304"/>
        </w:trPr>
        <w:tc>
          <w:tcPr>
            <w:tcW w:w="9654" w:type="dxa"/>
            <w:shd w:val="clear" w:color="000000" w:fill="FFFFFF"/>
            <w:tcMar>
              <w:left w:w="34" w:type="dxa"/>
              <w:right w:w="34" w:type="dxa"/>
            </w:tcMar>
          </w:tcPr>
          <w:p w:rsidR="002F52FD" w:rsidRPr="004F6968" w:rsidRDefault="004F6968">
            <w:pPr>
              <w:spacing w:after="0" w:line="240" w:lineRule="auto"/>
              <w:jc w:val="center"/>
              <w:rPr>
                <w:sz w:val="24"/>
                <w:szCs w:val="24"/>
                <w:lang w:val="ru-RU"/>
              </w:rPr>
            </w:pPr>
            <w:r w:rsidRPr="004F6968">
              <w:rPr>
                <w:rFonts w:ascii="Times New Roman" w:hAnsi="Times New Roman" w:cs="Times New Roman"/>
                <w:b/>
                <w:color w:val="000000"/>
                <w:sz w:val="24"/>
                <w:szCs w:val="24"/>
                <w:lang w:val="ru-RU"/>
              </w:rPr>
              <w:lastRenderedPageBreak/>
              <w:t>информационных технологий и защиты информации</w:t>
            </w:r>
          </w:p>
        </w:tc>
      </w:tr>
      <w:tr w:rsidR="002F52FD" w:rsidRPr="004F6968">
        <w:trPr>
          <w:trHeight w:hRule="exact" w:val="1366"/>
        </w:trPr>
        <w:tc>
          <w:tcPr>
            <w:tcW w:w="9654" w:type="dxa"/>
            <w:shd w:val="clear" w:color="000000" w:fill="FFFFFF"/>
            <w:tcMar>
              <w:left w:w="34" w:type="dxa"/>
              <w:right w:w="34" w:type="dxa"/>
            </w:tcMar>
          </w:tcPr>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Институт авторского права. Правовая охрана авторских прав в сфере инфор-матики. Охрана прав на программы и информационные системы. Правовая охрана смежных прав. Право изготовителя баз данных. Патентное право.</w:t>
            </w:r>
          </w:p>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Имущественные и личные неимущественные права автора. Исключительное право на произведение и срок его действия.</w:t>
            </w:r>
          </w:p>
        </w:tc>
      </w:tr>
      <w:tr w:rsidR="002F52FD" w:rsidRPr="004F6968">
        <w:trPr>
          <w:trHeight w:hRule="exact" w:val="304"/>
        </w:trPr>
        <w:tc>
          <w:tcPr>
            <w:tcW w:w="9654" w:type="dxa"/>
            <w:shd w:val="clear" w:color="000000" w:fill="FFFFFF"/>
            <w:tcMar>
              <w:left w:w="34" w:type="dxa"/>
              <w:right w:w="34" w:type="dxa"/>
            </w:tcMar>
          </w:tcPr>
          <w:p w:rsidR="002F52FD" w:rsidRPr="004F6968" w:rsidRDefault="004F6968">
            <w:pPr>
              <w:spacing w:after="0" w:line="240" w:lineRule="auto"/>
              <w:jc w:val="center"/>
              <w:rPr>
                <w:sz w:val="24"/>
                <w:szCs w:val="24"/>
                <w:lang w:val="ru-RU"/>
              </w:rPr>
            </w:pPr>
            <w:r w:rsidRPr="004F6968">
              <w:rPr>
                <w:rFonts w:ascii="Times New Roman" w:hAnsi="Times New Roman" w:cs="Times New Roman"/>
                <w:b/>
                <w:color w:val="000000"/>
                <w:sz w:val="24"/>
                <w:szCs w:val="24"/>
                <w:lang w:val="ru-RU"/>
              </w:rPr>
              <w:t>Правовая охрана авторских и смежных прав в сфере информатики</w:t>
            </w:r>
          </w:p>
        </w:tc>
      </w:tr>
      <w:tr w:rsidR="002F52FD">
        <w:trPr>
          <w:trHeight w:hRule="exact" w:val="555"/>
        </w:trPr>
        <w:tc>
          <w:tcPr>
            <w:tcW w:w="9654" w:type="dxa"/>
            <w:shd w:val="clear" w:color="000000" w:fill="FFFFFF"/>
            <w:tcMar>
              <w:left w:w="34" w:type="dxa"/>
              <w:right w:w="34" w:type="dxa"/>
            </w:tcMar>
          </w:tcPr>
          <w:p w:rsidR="002F52FD" w:rsidRDefault="004F6968">
            <w:pPr>
              <w:spacing w:after="0" w:line="240" w:lineRule="auto"/>
              <w:jc w:val="both"/>
              <w:rPr>
                <w:sz w:val="24"/>
                <w:szCs w:val="24"/>
              </w:rPr>
            </w:pPr>
            <w:r w:rsidRPr="004F6968">
              <w:rPr>
                <w:rFonts w:ascii="Times New Roman" w:hAnsi="Times New Roman" w:cs="Times New Roman"/>
                <w:color w:val="000000"/>
                <w:sz w:val="24"/>
                <w:szCs w:val="24"/>
                <w:lang w:val="ru-RU"/>
              </w:rPr>
              <w:t xml:space="preserve">Юридические факты как основание правоотношений. </w:t>
            </w:r>
            <w:r>
              <w:rPr>
                <w:rFonts w:ascii="Times New Roman" w:hAnsi="Times New Roman" w:cs="Times New Roman"/>
                <w:color w:val="000000"/>
                <w:sz w:val="24"/>
                <w:szCs w:val="24"/>
              </w:rPr>
              <w:t>Виды и структура правоотношений.</w:t>
            </w:r>
          </w:p>
        </w:tc>
      </w:tr>
      <w:tr w:rsidR="002F52FD" w:rsidRPr="004F6968">
        <w:trPr>
          <w:trHeight w:hRule="exact" w:val="585"/>
        </w:trPr>
        <w:tc>
          <w:tcPr>
            <w:tcW w:w="9654" w:type="dxa"/>
            <w:shd w:val="clear" w:color="000000" w:fill="FFFFFF"/>
            <w:tcMar>
              <w:left w:w="34" w:type="dxa"/>
              <w:right w:w="34" w:type="dxa"/>
            </w:tcMar>
          </w:tcPr>
          <w:p w:rsidR="002F52FD" w:rsidRPr="004F6968" w:rsidRDefault="004F6968">
            <w:pPr>
              <w:spacing w:after="0" w:line="240" w:lineRule="auto"/>
              <w:jc w:val="center"/>
              <w:rPr>
                <w:sz w:val="24"/>
                <w:szCs w:val="24"/>
                <w:lang w:val="ru-RU"/>
              </w:rPr>
            </w:pPr>
            <w:r w:rsidRPr="004F6968">
              <w:rPr>
                <w:rFonts w:ascii="Times New Roman" w:hAnsi="Times New Roman" w:cs="Times New Roman"/>
                <w:b/>
                <w:color w:val="000000"/>
                <w:sz w:val="24"/>
                <w:szCs w:val="24"/>
                <w:lang w:val="ru-RU"/>
              </w:rPr>
              <w:t>Правовая охрана прав на результаты интеллектуальной деятельности и средства индивидуализации в области информатики</w:t>
            </w:r>
          </w:p>
        </w:tc>
      </w:tr>
      <w:tr w:rsidR="002F52FD">
        <w:trPr>
          <w:trHeight w:hRule="exact" w:val="555"/>
        </w:trPr>
        <w:tc>
          <w:tcPr>
            <w:tcW w:w="9654" w:type="dxa"/>
            <w:shd w:val="clear" w:color="000000" w:fill="FFFFFF"/>
            <w:tcMar>
              <w:left w:w="34" w:type="dxa"/>
              <w:right w:w="34" w:type="dxa"/>
            </w:tcMar>
          </w:tcPr>
          <w:p w:rsidR="002F52FD" w:rsidRDefault="004F6968">
            <w:pPr>
              <w:spacing w:after="0" w:line="240" w:lineRule="auto"/>
              <w:jc w:val="both"/>
              <w:rPr>
                <w:sz w:val="24"/>
                <w:szCs w:val="24"/>
              </w:rPr>
            </w:pPr>
            <w:r w:rsidRPr="004F6968">
              <w:rPr>
                <w:rFonts w:ascii="Times New Roman" w:hAnsi="Times New Roman" w:cs="Times New Roman"/>
                <w:color w:val="000000"/>
                <w:sz w:val="24"/>
                <w:szCs w:val="24"/>
                <w:lang w:val="ru-RU"/>
              </w:rPr>
              <w:t xml:space="preserve">Теории происхождения государства: теологическая, патриархальная, ирригационная, договорная, марксистская, теория насилия. </w:t>
            </w:r>
            <w:r>
              <w:rPr>
                <w:rFonts w:ascii="Times New Roman" w:hAnsi="Times New Roman" w:cs="Times New Roman"/>
                <w:color w:val="000000"/>
                <w:sz w:val="24"/>
                <w:szCs w:val="24"/>
              </w:rPr>
              <w:t>Признаки государства.</w:t>
            </w:r>
          </w:p>
        </w:tc>
      </w:tr>
      <w:tr w:rsidR="002F52FD" w:rsidRPr="004F6968">
        <w:trPr>
          <w:trHeight w:hRule="exact" w:val="585"/>
        </w:trPr>
        <w:tc>
          <w:tcPr>
            <w:tcW w:w="9654" w:type="dxa"/>
            <w:shd w:val="clear" w:color="000000" w:fill="FFFFFF"/>
            <w:tcMar>
              <w:left w:w="34" w:type="dxa"/>
              <w:right w:w="34" w:type="dxa"/>
            </w:tcMar>
          </w:tcPr>
          <w:p w:rsidR="002F52FD" w:rsidRPr="004F6968" w:rsidRDefault="004F6968">
            <w:pPr>
              <w:spacing w:after="0" w:line="240" w:lineRule="auto"/>
              <w:jc w:val="center"/>
              <w:rPr>
                <w:sz w:val="24"/>
                <w:szCs w:val="24"/>
                <w:lang w:val="ru-RU"/>
              </w:rPr>
            </w:pPr>
            <w:r w:rsidRPr="004F6968">
              <w:rPr>
                <w:rFonts w:ascii="Times New Roman" w:hAnsi="Times New Roman" w:cs="Times New Roman"/>
                <w:b/>
                <w:color w:val="000000"/>
                <w:sz w:val="24"/>
                <w:szCs w:val="24"/>
                <w:lang w:val="ru-RU"/>
              </w:rPr>
              <w:t>Правовое регулирование отношений, связанных с использованием информационно- коммуникационных сетей</w:t>
            </w:r>
          </w:p>
        </w:tc>
      </w:tr>
      <w:tr w:rsidR="002F52FD">
        <w:trPr>
          <w:trHeight w:hRule="exact" w:val="826"/>
        </w:trPr>
        <w:tc>
          <w:tcPr>
            <w:tcW w:w="9654" w:type="dxa"/>
            <w:shd w:val="clear" w:color="000000" w:fill="FFFFFF"/>
            <w:tcMar>
              <w:left w:w="34" w:type="dxa"/>
              <w:right w:w="34" w:type="dxa"/>
            </w:tcMar>
          </w:tcPr>
          <w:p w:rsidR="002F52FD" w:rsidRDefault="004F6968">
            <w:pPr>
              <w:spacing w:after="0" w:line="240" w:lineRule="auto"/>
              <w:jc w:val="both"/>
              <w:rPr>
                <w:sz w:val="24"/>
                <w:szCs w:val="24"/>
              </w:rPr>
            </w:pPr>
            <w:r w:rsidRPr="004F6968">
              <w:rPr>
                <w:rFonts w:ascii="Times New Roman" w:hAnsi="Times New Roman" w:cs="Times New Roman"/>
                <w:color w:val="000000"/>
                <w:sz w:val="24"/>
                <w:szCs w:val="24"/>
                <w:lang w:val="ru-RU"/>
              </w:rPr>
              <w:t xml:space="preserve">Правовые методы обеспечения информационной безопасности детей в сети Интернет. </w:t>
            </w:r>
            <w:r>
              <w:rPr>
                <w:rFonts w:ascii="Times New Roman" w:hAnsi="Times New Roman" w:cs="Times New Roman"/>
                <w:color w:val="000000"/>
                <w:sz w:val="24"/>
                <w:szCs w:val="24"/>
              </w:rPr>
              <w:t>Понятие сети Интернет. Доменное имя. Правила создания и функционирования.</w:t>
            </w:r>
          </w:p>
        </w:tc>
      </w:tr>
      <w:tr w:rsidR="002F52FD" w:rsidRPr="004F6968">
        <w:trPr>
          <w:trHeight w:hRule="exact" w:val="304"/>
        </w:trPr>
        <w:tc>
          <w:tcPr>
            <w:tcW w:w="9654" w:type="dxa"/>
            <w:shd w:val="clear" w:color="000000" w:fill="FFFFFF"/>
            <w:tcMar>
              <w:left w:w="34" w:type="dxa"/>
              <w:right w:w="34" w:type="dxa"/>
            </w:tcMar>
          </w:tcPr>
          <w:p w:rsidR="002F52FD" w:rsidRPr="004F6968" w:rsidRDefault="004F6968">
            <w:pPr>
              <w:spacing w:after="0" w:line="240" w:lineRule="auto"/>
              <w:jc w:val="center"/>
              <w:rPr>
                <w:sz w:val="24"/>
                <w:szCs w:val="24"/>
                <w:lang w:val="ru-RU"/>
              </w:rPr>
            </w:pPr>
            <w:r w:rsidRPr="004F6968">
              <w:rPr>
                <w:rFonts w:ascii="Times New Roman" w:hAnsi="Times New Roman" w:cs="Times New Roman"/>
                <w:b/>
                <w:color w:val="000000"/>
                <w:sz w:val="24"/>
                <w:szCs w:val="24"/>
                <w:lang w:val="ru-RU"/>
              </w:rPr>
              <w:t>Правовой статус электронного документа. Электронная цифровая подпись</w:t>
            </w:r>
          </w:p>
        </w:tc>
      </w:tr>
      <w:tr w:rsidR="002F52FD" w:rsidRPr="004F6968">
        <w:trPr>
          <w:trHeight w:hRule="exact" w:val="826"/>
        </w:trPr>
        <w:tc>
          <w:tcPr>
            <w:tcW w:w="9654" w:type="dxa"/>
            <w:shd w:val="clear" w:color="000000" w:fill="FFFFFF"/>
            <w:tcMar>
              <w:left w:w="34" w:type="dxa"/>
              <w:right w:w="34" w:type="dxa"/>
            </w:tcMar>
          </w:tcPr>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Понятие электронного документооборота. Методы и средства создания и обра-ботки электронных документов. Требования к системам электронного документо-оборота. Особенности электронной цифровой подписи</w:t>
            </w:r>
          </w:p>
        </w:tc>
      </w:tr>
      <w:tr w:rsidR="002F52FD" w:rsidRPr="004F6968">
        <w:trPr>
          <w:trHeight w:hRule="exact" w:val="585"/>
        </w:trPr>
        <w:tc>
          <w:tcPr>
            <w:tcW w:w="9654" w:type="dxa"/>
            <w:shd w:val="clear" w:color="000000" w:fill="FFFFFF"/>
            <w:tcMar>
              <w:left w:w="34" w:type="dxa"/>
              <w:right w:w="34" w:type="dxa"/>
            </w:tcMar>
          </w:tcPr>
          <w:p w:rsidR="002F52FD" w:rsidRPr="004F6968" w:rsidRDefault="004F6968">
            <w:pPr>
              <w:spacing w:after="0" w:line="240" w:lineRule="auto"/>
              <w:jc w:val="center"/>
              <w:rPr>
                <w:sz w:val="24"/>
                <w:szCs w:val="24"/>
                <w:lang w:val="ru-RU"/>
              </w:rPr>
            </w:pPr>
            <w:r w:rsidRPr="004F6968">
              <w:rPr>
                <w:rFonts w:ascii="Times New Roman" w:hAnsi="Times New Roman" w:cs="Times New Roman"/>
                <w:b/>
                <w:color w:val="000000"/>
                <w:sz w:val="24"/>
                <w:szCs w:val="24"/>
                <w:lang w:val="ru-RU"/>
              </w:rPr>
              <w:t>Правовое регулирование обеспечения информационной безопасности в сфере информатики</w:t>
            </w:r>
          </w:p>
        </w:tc>
      </w:tr>
      <w:tr w:rsidR="002F52FD" w:rsidRPr="004F6968">
        <w:trPr>
          <w:trHeight w:hRule="exact" w:val="826"/>
        </w:trPr>
        <w:tc>
          <w:tcPr>
            <w:tcW w:w="9654" w:type="dxa"/>
            <w:shd w:val="clear" w:color="000000" w:fill="FFFFFF"/>
            <w:tcMar>
              <w:left w:w="34" w:type="dxa"/>
              <w:right w:w="34" w:type="dxa"/>
            </w:tcMar>
          </w:tcPr>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Понятие информационной безопасности. Основные направления защиты инфор- мационной сферы. Соотношение понятий «защита информации» и «охрана информации». Способы защиты информации.</w:t>
            </w:r>
          </w:p>
        </w:tc>
      </w:tr>
      <w:tr w:rsidR="002F52FD">
        <w:trPr>
          <w:trHeight w:hRule="exact" w:val="585"/>
        </w:trPr>
        <w:tc>
          <w:tcPr>
            <w:tcW w:w="9654" w:type="dxa"/>
            <w:shd w:val="clear" w:color="000000" w:fill="FFFFFF"/>
            <w:tcMar>
              <w:left w:w="34" w:type="dxa"/>
              <w:right w:w="34" w:type="dxa"/>
            </w:tcMar>
          </w:tcPr>
          <w:p w:rsidR="002F52FD" w:rsidRDefault="004F6968">
            <w:pPr>
              <w:spacing w:after="0" w:line="240" w:lineRule="auto"/>
              <w:jc w:val="center"/>
              <w:rPr>
                <w:sz w:val="24"/>
                <w:szCs w:val="24"/>
              </w:rPr>
            </w:pPr>
            <w:r w:rsidRPr="004F6968">
              <w:rPr>
                <w:rFonts w:ascii="Times New Roman" w:hAnsi="Times New Roman" w:cs="Times New Roman"/>
                <w:b/>
                <w:color w:val="000000"/>
                <w:sz w:val="24"/>
                <w:szCs w:val="24"/>
                <w:lang w:val="ru-RU"/>
              </w:rPr>
              <w:t xml:space="preserve">Правовая защита неприкосновенности частной жизни при автоматизированной обработке персональных данных. </w:t>
            </w:r>
            <w:r>
              <w:rPr>
                <w:rFonts w:ascii="Times New Roman" w:hAnsi="Times New Roman" w:cs="Times New Roman"/>
                <w:b/>
                <w:color w:val="000000"/>
                <w:sz w:val="24"/>
                <w:szCs w:val="24"/>
              </w:rPr>
              <w:t>Информационная безопасность детей</w:t>
            </w:r>
          </w:p>
        </w:tc>
      </w:tr>
      <w:tr w:rsidR="002F52FD" w:rsidRPr="004F6968">
        <w:trPr>
          <w:trHeight w:hRule="exact" w:val="826"/>
        </w:trPr>
        <w:tc>
          <w:tcPr>
            <w:tcW w:w="9654" w:type="dxa"/>
            <w:shd w:val="clear" w:color="000000" w:fill="FFFFFF"/>
            <w:tcMar>
              <w:left w:w="34" w:type="dxa"/>
              <w:right w:w="34" w:type="dxa"/>
            </w:tcMar>
          </w:tcPr>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Понятие информационной безопасности. Основные направления защиты инфор- мационной сферы. Соотношение понятий «защита информации» и «охрана инфор- мации». Способы защиты информации</w:t>
            </w:r>
          </w:p>
        </w:tc>
      </w:tr>
      <w:tr w:rsidR="002F52FD" w:rsidRPr="004F6968">
        <w:trPr>
          <w:trHeight w:hRule="exact" w:val="585"/>
        </w:trPr>
        <w:tc>
          <w:tcPr>
            <w:tcW w:w="9654" w:type="dxa"/>
            <w:shd w:val="clear" w:color="000000" w:fill="FFFFFF"/>
            <w:tcMar>
              <w:left w:w="34" w:type="dxa"/>
              <w:right w:w="34" w:type="dxa"/>
            </w:tcMar>
          </w:tcPr>
          <w:p w:rsidR="002F52FD" w:rsidRPr="004F6968" w:rsidRDefault="004F6968">
            <w:pPr>
              <w:spacing w:after="0" w:line="240" w:lineRule="auto"/>
              <w:jc w:val="center"/>
              <w:rPr>
                <w:sz w:val="24"/>
                <w:szCs w:val="24"/>
                <w:lang w:val="ru-RU"/>
              </w:rPr>
            </w:pPr>
            <w:r w:rsidRPr="004F6968">
              <w:rPr>
                <w:rFonts w:ascii="Times New Roman" w:hAnsi="Times New Roman" w:cs="Times New Roman"/>
                <w:b/>
                <w:color w:val="000000"/>
                <w:sz w:val="24"/>
                <w:szCs w:val="24"/>
                <w:lang w:val="ru-RU"/>
              </w:rPr>
              <w:t>Юридическая ответственность за правонарушения и преступления в информационной сфере.</w:t>
            </w:r>
          </w:p>
        </w:tc>
      </w:tr>
      <w:tr w:rsidR="002F52FD" w:rsidRPr="004F6968">
        <w:trPr>
          <w:trHeight w:hRule="exact" w:val="555"/>
        </w:trPr>
        <w:tc>
          <w:tcPr>
            <w:tcW w:w="9654" w:type="dxa"/>
            <w:shd w:val="clear" w:color="000000" w:fill="FFFFFF"/>
            <w:tcMar>
              <w:left w:w="34" w:type="dxa"/>
              <w:right w:w="34" w:type="dxa"/>
            </w:tcMar>
          </w:tcPr>
          <w:p w:rsidR="002F52FD" w:rsidRPr="004F6968" w:rsidRDefault="004F6968">
            <w:pPr>
              <w:spacing w:after="0" w:line="240" w:lineRule="auto"/>
              <w:jc w:val="both"/>
              <w:rPr>
                <w:sz w:val="24"/>
                <w:szCs w:val="24"/>
                <w:lang w:val="ru-RU"/>
              </w:rPr>
            </w:pPr>
            <w:r w:rsidRPr="004F6968">
              <w:rPr>
                <w:rFonts w:ascii="Times New Roman" w:hAnsi="Times New Roman" w:cs="Times New Roman"/>
                <w:color w:val="000000"/>
                <w:sz w:val="24"/>
                <w:szCs w:val="24"/>
                <w:lang w:val="ru-RU"/>
              </w:rPr>
              <w:t>Понятие уголовного права. Принципы уголовного права. Действие уголовного закона. Понятие преступления.</w:t>
            </w:r>
          </w:p>
        </w:tc>
      </w:tr>
      <w:tr w:rsidR="002F52FD">
        <w:trPr>
          <w:trHeight w:hRule="exact" w:val="277"/>
        </w:trPr>
        <w:tc>
          <w:tcPr>
            <w:tcW w:w="9654" w:type="dxa"/>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F52FD">
        <w:trPr>
          <w:trHeight w:hRule="exact" w:val="147"/>
        </w:trPr>
        <w:tc>
          <w:tcPr>
            <w:tcW w:w="9640" w:type="dxa"/>
          </w:tcPr>
          <w:p w:rsidR="002F52FD" w:rsidRDefault="002F52FD"/>
        </w:tc>
      </w:tr>
      <w:tr w:rsidR="002F52FD" w:rsidRPr="004F6968">
        <w:trPr>
          <w:trHeight w:hRule="exact" w:val="585"/>
        </w:trPr>
        <w:tc>
          <w:tcPr>
            <w:tcW w:w="9654" w:type="dxa"/>
            <w:shd w:val="clear" w:color="000000" w:fill="FFFFFF"/>
            <w:tcMar>
              <w:left w:w="34" w:type="dxa"/>
              <w:right w:w="34" w:type="dxa"/>
            </w:tcMar>
          </w:tcPr>
          <w:p w:rsidR="002F52FD" w:rsidRPr="004F6968" w:rsidRDefault="004F6968">
            <w:pPr>
              <w:spacing w:after="0" w:line="240" w:lineRule="auto"/>
              <w:jc w:val="center"/>
              <w:rPr>
                <w:sz w:val="24"/>
                <w:szCs w:val="24"/>
                <w:lang w:val="ru-RU"/>
              </w:rPr>
            </w:pPr>
            <w:r w:rsidRPr="004F6968">
              <w:rPr>
                <w:rFonts w:ascii="Times New Roman" w:hAnsi="Times New Roman" w:cs="Times New Roman"/>
                <w:b/>
                <w:color w:val="000000"/>
                <w:sz w:val="24"/>
                <w:szCs w:val="24"/>
                <w:lang w:val="ru-RU"/>
              </w:rPr>
              <w:t>Правовая охрана прав на результаты интеллектуальной деятельности и средства индивидуализации в области информатики</w:t>
            </w:r>
          </w:p>
        </w:tc>
      </w:tr>
      <w:tr w:rsidR="002F52FD" w:rsidRPr="004F6968">
        <w:trPr>
          <w:trHeight w:hRule="exact" w:val="21"/>
        </w:trPr>
        <w:tc>
          <w:tcPr>
            <w:tcW w:w="9640" w:type="dxa"/>
          </w:tcPr>
          <w:p w:rsidR="002F52FD" w:rsidRPr="004F6968" w:rsidRDefault="002F52FD">
            <w:pPr>
              <w:rPr>
                <w:lang w:val="ru-RU"/>
              </w:rPr>
            </w:pPr>
          </w:p>
        </w:tc>
      </w:tr>
      <w:tr w:rsidR="002F52FD" w:rsidRPr="004F6968">
        <w:trPr>
          <w:trHeight w:hRule="exact" w:val="1125"/>
        </w:trPr>
        <w:tc>
          <w:tcPr>
            <w:tcW w:w="9654" w:type="dxa"/>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1. Порядок выдачи патентов на полезную модель: особенности, правовая база.</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2. Порядок выдачи патентов на изобретение: особенности, правовая база.</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3. Процедура регистрации договоров о предоставлении права на изобретения, полезные модели, промышленные образцы: особенности, правовые основания</w:t>
            </w:r>
          </w:p>
        </w:tc>
      </w:tr>
      <w:tr w:rsidR="002F52FD" w:rsidRPr="004F6968">
        <w:trPr>
          <w:trHeight w:hRule="exact" w:val="8"/>
        </w:trPr>
        <w:tc>
          <w:tcPr>
            <w:tcW w:w="9640" w:type="dxa"/>
          </w:tcPr>
          <w:p w:rsidR="002F52FD" w:rsidRPr="004F6968" w:rsidRDefault="002F52FD">
            <w:pPr>
              <w:rPr>
                <w:lang w:val="ru-RU"/>
              </w:rPr>
            </w:pPr>
          </w:p>
        </w:tc>
      </w:tr>
      <w:tr w:rsidR="002F52FD" w:rsidRPr="004F6968">
        <w:trPr>
          <w:trHeight w:hRule="exact" w:val="585"/>
        </w:trPr>
        <w:tc>
          <w:tcPr>
            <w:tcW w:w="9654" w:type="dxa"/>
            <w:shd w:val="clear" w:color="000000" w:fill="FFFFFF"/>
            <w:tcMar>
              <w:left w:w="34" w:type="dxa"/>
              <w:right w:w="34" w:type="dxa"/>
            </w:tcMar>
          </w:tcPr>
          <w:p w:rsidR="002F52FD" w:rsidRPr="004F6968" w:rsidRDefault="004F6968">
            <w:pPr>
              <w:spacing w:after="0" w:line="240" w:lineRule="auto"/>
              <w:jc w:val="center"/>
              <w:rPr>
                <w:sz w:val="24"/>
                <w:szCs w:val="24"/>
                <w:lang w:val="ru-RU"/>
              </w:rPr>
            </w:pPr>
            <w:r w:rsidRPr="004F6968">
              <w:rPr>
                <w:rFonts w:ascii="Times New Roman" w:hAnsi="Times New Roman" w:cs="Times New Roman"/>
                <w:b/>
                <w:color w:val="000000"/>
                <w:sz w:val="24"/>
                <w:szCs w:val="24"/>
                <w:lang w:val="ru-RU"/>
              </w:rPr>
              <w:t>Правовые основы регулирования отношений в сфере информации, информационных технологий и защиты информации</w:t>
            </w:r>
          </w:p>
        </w:tc>
      </w:tr>
      <w:tr w:rsidR="002F52FD" w:rsidRPr="004F6968">
        <w:trPr>
          <w:trHeight w:hRule="exact" w:val="21"/>
        </w:trPr>
        <w:tc>
          <w:tcPr>
            <w:tcW w:w="9640" w:type="dxa"/>
          </w:tcPr>
          <w:p w:rsidR="002F52FD" w:rsidRPr="004F6968" w:rsidRDefault="002F52FD">
            <w:pPr>
              <w:rPr>
                <w:lang w:val="ru-RU"/>
              </w:rPr>
            </w:pPr>
          </w:p>
        </w:tc>
      </w:tr>
      <w:tr w:rsidR="002F52FD" w:rsidRPr="004F6968">
        <w:trPr>
          <w:trHeight w:hRule="exact" w:val="855"/>
        </w:trPr>
        <w:tc>
          <w:tcPr>
            <w:tcW w:w="9654" w:type="dxa"/>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1.Правовая охрана авторских прав в сфере информатики</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2.Правовая охрана смежных прав</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3.Ответственность за нарушение авторских и смежных прав</w:t>
            </w:r>
          </w:p>
        </w:tc>
      </w:tr>
      <w:tr w:rsidR="002F52FD" w:rsidRPr="004F6968">
        <w:trPr>
          <w:trHeight w:hRule="exact" w:val="8"/>
        </w:trPr>
        <w:tc>
          <w:tcPr>
            <w:tcW w:w="9640" w:type="dxa"/>
          </w:tcPr>
          <w:p w:rsidR="002F52FD" w:rsidRPr="004F6968" w:rsidRDefault="002F52FD">
            <w:pPr>
              <w:rPr>
                <w:lang w:val="ru-RU"/>
              </w:rPr>
            </w:pPr>
          </w:p>
        </w:tc>
      </w:tr>
      <w:tr w:rsidR="002F52FD" w:rsidRPr="004F6968">
        <w:trPr>
          <w:trHeight w:hRule="exact" w:val="314"/>
        </w:trPr>
        <w:tc>
          <w:tcPr>
            <w:tcW w:w="9654" w:type="dxa"/>
            <w:shd w:val="clear" w:color="000000" w:fill="FFFFFF"/>
            <w:tcMar>
              <w:left w:w="34" w:type="dxa"/>
              <w:right w:w="34" w:type="dxa"/>
            </w:tcMar>
          </w:tcPr>
          <w:p w:rsidR="002F52FD" w:rsidRPr="004F6968" w:rsidRDefault="004F6968">
            <w:pPr>
              <w:spacing w:after="0" w:line="240" w:lineRule="auto"/>
              <w:jc w:val="center"/>
              <w:rPr>
                <w:sz w:val="24"/>
                <w:szCs w:val="24"/>
                <w:lang w:val="ru-RU"/>
              </w:rPr>
            </w:pPr>
            <w:r w:rsidRPr="004F6968">
              <w:rPr>
                <w:rFonts w:ascii="Times New Roman" w:hAnsi="Times New Roman" w:cs="Times New Roman"/>
                <w:b/>
                <w:color w:val="000000"/>
                <w:sz w:val="24"/>
                <w:szCs w:val="24"/>
                <w:lang w:val="ru-RU"/>
              </w:rPr>
              <w:t>Правовая охрана авторских и смежных прав в сфере информатики</w:t>
            </w:r>
          </w:p>
        </w:tc>
      </w:tr>
      <w:tr w:rsidR="002F52FD" w:rsidRPr="004F6968">
        <w:trPr>
          <w:trHeight w:hRule="exact" w:val="21"/>
        </w:trPr>
        <w:tc>
          <w:tcPr>
            <w:tcW w:w="9640" w:type="dxa"/>
          </w:tcPr>
          <w:p w:rsidR="002F52FD" w:rsidRPr="004F6968" w:rsidRDefault="002F52FD">
            <w:pPr>
              <w:rPr>
                <w:lang w:val="ru-RU"/>
              </w:rPr>
            </w:pPr>
          </w:p>
        </w:tc>
      </w:tr>
      <w:tr w:rsidR="002F52FD" w:rsidRPr="004F6968">
        <w:trPr>
          <w:trHeight w:hRule="exact" w:val="855"/>
        </w:trPr>
        <w:tc>
          <w:tcPr>
            <w:tcW w:w="9654" w:type="dxa"/>
            <w:shd w:val="clear" w:color="000000" w:fill="FFFFFF"/>
            <w:tcMar>
              <w:left w:w="34" w:type="dxa"/>
              <w:right w:w="34" w:type="dxa"/>
            </w:tcMar>
          </w:tcPr>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1. Правовая охрана авторских прав в сфере информатики</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2. Правовая охрана смежных прав</w:t>
            </w:r>
          </w:p>
          <w:p w:rsidR="002F52FD" w:rsidRPr="004F6968" w:rsidRDefault="004F6968">
            <w:pPr>
              <w:spacing w:after="0" w:line="240" w:lineRule="auto"/>
              <w:rPr>
                <w:sz w:val="24"/>
                <w:szCs w:val="24"/>
                <w:lang w:val="ru-RU"/>
              </w:rPr>
            </w:pPr>
            <w:r w:rsidRPr="004F6968">
              <w:rPr>
                <w:rFonts w:ascii="Times New Roman" w:hAnsi="Times New Roman" w:cs="Times New Roman"/>
                <w:color w:val="000000"/>
                <w:sz w:val="24"/>
                <w:szCs w:val="24"/>
                <w:lang w:val="ru-RU"/>
              </w:rPr>
              <w:t>3. Ответственность за нарушение авторских и смежных прав</w:t>
            </w:r>
          </w:p>
        </w:tc>
      </w:tr>
      <w:tr w:rsidR="002F52FD" w:rsidRPr="004F6968">
        <w:trPr>
          <w:trHeight w:hRule="exact" w:val="8"/>
        </w:trPr>
        <w:tc>
          <w:tcPr>
            <w:tcW w:w="9640" w:type="dxa"/>
          </w:tcPr>
          <w:p w:rsidR="002F52FD" w:rsidRPr="004F6968" w:rsidRDefault="002F52FD">
            <w:pPr>
              <w:rPr>
                <w:lang w:val="ru-RU"/>
              </w:rPr>
            </w:pPr>
          </w:p>
        </w:tc>
      </w:tr>
      <w:tr w:rsidR="002F52FD" w:rsidRPr="004F6968">
        <w:trPr>
          <w:trHeight w:hRule="exact" w:val="379"/>
        </w:trPr>
        <w:tc>
          <w:tcPr>
            <w:tcW w:w="9654" w:type="dxa"/>
            <w:shd w:val="clear" w:color="000000" w:fill="FFFFFF"/>
            <w:tcMar>
              <w:left w:w="34" w:type="dxa"/>
              <w:right w:w="34" w:type="dxa"/>
            </w:tcMar>
          </w:tcPr>
          <w:p w:rsidR="002F52FD" w:rsidRPr="004F6968" w:rsidRDefault="004F6968">
            <w:pPr>
              <w:spacing w:after="0" w:line="240" w:lineRule="auto"/>
              <w:jc w:val="center"/>
              <w:rPr>
                <w:sz w:val="24"/>
                <w:szCs w:val="24"/>
                <w:lang w:val="ru-RU"/>
              </w:rPr>
            </w:pPr>
            <w:r w:rsidRPr="004F6968">
              <w:rPr>
                <w:rFonts w:ascii="Times New Roman" w:hAnsi="Times New Roman" w:cs="Times New Roman"/>
                <w:b/>
                <w:color w:val="000000"/>
                <w:sz w:val="24"/>
                <w:szCs w:val="24"/>
                <w:lang w:val="ru-RU"/>
              </w:rPr>
              <w:t>Правовая охрана прав на результаты интеллектуальной деятельности и</w:t>
            </w:r>
          </w:p>
        </w:tc>
      </w:tr>
    </w:tbl>
    <w:p w:rsidR="002F52FD" w:rsidRPr="004F6968" w:rsidRDefault="004F6968">
      <w:pPr>
        <w:rPr>
          <w:sz w:val="0"/>
          <w:szCs w:val="0"/>
          <w:lang w:val="ru-RU"/>
        </w:rPr>
      </w:pPr>
      <w:r w:rsidRPr="004F696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F52FD">
        <w:trPr>
          <w:trHeight w:hRule="exact" w:val="304"/>
        </w:trPr>
        <w:tc>
          <w:tcPr>
            <w:tcW w:w="9654" w:type="dxa"/>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b/>
                <w:color w:val="000000"/>
                <w:sz w:val="24"/>
                <w:szCs w:val="24"/>
              </w:rPr>
              <w:lastRenderedPageBreak/>
              <w:t>средства индивидуализации в области информатики</w:t>
            </w:r>
          </w:p>
        </w:tc>
      </w:tr>
      <w:tr w:rsidR="002F52FD">
        <w:trPr>
          <w:trHeight w:hRule="exact" w:val="21"/>
        </w:trPr>
        <w:tc>
          <w:tcPr>
            <w:tcW w:w="9640" w:type="dxa"/>
          </w:tcPr>
          <w:p w:rsidR="002F52FD" w:rsidRDefault="002F52FD"/>
        </w:tc>
      </w:tr>
      <w:tr w:rsidR="002F52FD">
        <w:trPr>
          <w:trHeight w:hRule="exact" w:val="1125"/>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1. Порядок выдачи патентов на полезную модель: особенности, правовая база.</w:t>
            </w:r>
          </w:p>
          <w:p w:rsidR="002F52FD" w:rsidRDefault="004F6968">
            <w:pPr>
              <w:spacing w:after="0" w:line="240" w:lineRule="auto"/>
              <w:rPr>
                <w:sz w:val="24"/>
                <w:szCs w:val="24"/>
              </w:rPr>
            </w:pPr>
            <w:r>
              <w:rPr>
                <w:rFonts w:ascii="Times New Roman" w:hAnsi="Times New Roman" w:cs="Times New Roman"/>
                <w:color w:val="000000"/>
                <w:sz w:val="24"/>
                <w:szCs w:val="24"/>
              </w:rPr>
              <w:t>2. Порядок выдачи патентов на изобретение: особенности, правовая база.</w:t>
            </w:r>
          </w:p>
          <w:p w:rsidR="002F52FD" w:rsidRDefault="004F6968">
            <w:pPr>
              <w:spacing w:after="0" w:line="240" w:lineRule="auto"/>
              <w:rPr>
                <w:sz w:val="24"/>
                <w:szCs w:val="24"/>
              </w:rPr>
            </w:pPr>
            <w:r>
              <w:rPr>
                <w:rFonts w:ascii="Times New Roman" w:hAnsi="Times New Roman" w:cs="Times New Roman"/>
                <w:color w:val="000000"/>
                <w:sz w:val="24"/>
                <w:szCs w:val="24"/>
              </w:rPr>
              <w:t>3. Процедура регистрации договоров о предоставлении права на изобретения, полезные модели, промышленные образцы: особенности, правовые основания</w:t>
            </w:r>
          </w:p>
        </w:tc>
      </w:tr>
      <w:tr w:rsidR="002F52FD">
        <w:trPr>
          <w:trHeight w:hRule="exact" w:val="8"/>
        </w:trPr>
        <w:tc>
          <w:tcPr>
            <w:tcW w:w="9640" w:type="dxa"/>
          </w:tcPr>
          <w:p w:rsidR="002F52FD" w:rsidRDefault="002F52FD"/>
        </w:tc>
      </w:tr>
      <w:tr w:rsidR="002F52FD">
        <w:trPr>
          <w:trHeight w:hRule="exact" w:val="585"/>
        </w:trPr>
        <w:tc>
          <w:tcPr>
            <w:tcW w:w="9654" w:type="dxa"/>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b/>
                <w:color w:val="000000"/>
                <w:sz w:val="24"/>
                <w:szCs w:val="24"/>
              </w:rPr>
              <w:t>Правовое регулирование отношений, связанных с использованием информационно- коммуникационных сетей</w:t>
            </w:r>
          </w:p>
        </w:tc>
      </w:tr>
      <w:tr w:rsidR="002F52FD">
        <w:trPr>
          <w:trHeight w:hRule="exact" w:val="21"/>
        </w:trPr>
        <w:tc>
          <w:tcPr>
            <w:tcW w:w="9640" w:type="dxa"/>
          </w:tcPr>
          <w:p w:rsidR="002F52FD" w:rsidRDefault="002F52FD"/>
        </w:tc>
      </w:tr>
      <w:tr w:rsidR="002F52FD">
        <w:trPr>
          <w:trHeight w:hRule="exact" w:val="1125"/>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1. Понятие информационной безопасности.</w:t>
            </w:r>
          </w:p>
          <w:p w:rsidR="002F52FD" w:rsidRDefault="004F6968">
            <w:pPr>
              <w:spacing w:after="0" w:line="240" w:lineRule="auto"/>
              <w:rPr>
                <w:sz w:val="24"/>
                <w:szCs w:val="24"/>
              </w:rPr>
            </w:pPr>
            <w:r>
              <w:rPr>
                <w:rFonts w:ascii="Times New Roman" w:hAnsi="Times New Roman" w:cs="Times New Roman"/>
                <w:color w:val="000000"/>
                <w:sz w:val="24"/>
                <w:szCs w:val="24"/>
              </w:rPr>
              <w:t>2. Информационное правонарушение</w:t>
            </w:r>
          </w:p>
          <w:p w:rsidR="002F52FD" w:rsidRDefault="004F6968">
            <w:pPr>
              <w:spacing w:after="0" w:line="240" w:lineRule="auto"/>
              <w:rPr>
                <w:sz w:val="24"/>
                <w:szCs w:val="24"/>
              </w:rPr>
            </w:pPr>
            <w:r>
              <w:rPr>
                <w:rFonts w:ascii="Times New Roman" w:hAnsi="Times New Roman" w:cs="Times New Roman"/>
                <w:color w:val="000000"/>
                <w:sz w:val="24"/>
                <w:szCs w:val="24"/>
              </w:rPr>
              <w:t>3. Виды юридической ответственности за информационное правонарушение</w:t>
            </w:r>
          </w:p>
          <w:p w:rsidR="002F52FD" w:rsidRDefault="004F6968">
            <w:pPr>
              <w:spacing w:after="0" w:line="240" w:lineRule="auto"/>
              <w:rPr>
                <w:sz w:val="24"/>
                <w:szCs w:val="24"/>
              </w:rPr>
            </w:pPr>
            <w:r>
              <w:rPr>
                <w:rFonts w:ascii="Times New Roman" w:hAnsi="Times New Roman" w:cs="Times New Roman"/>
                <w:color w:val="000000"/>
                <w:sz w:val="24"/>
                <w:szCs w:val="24"/>
              </w:rPr>
              <w:t>4. Информационно-коммуникационные сети, особенности работы с ними.</w:t>
            </w:r>
          </w:p>
        </w:tc>
      </w:tr>
      <w:tr w:rsidR="002F52FD">
        <w:trPr>
          <w:trHeight w:hRule="exact" w:val="8"/>
        </w:trPr>
        <w:tc>
          <w:tcPr>
            <w:tcW w:w="9640" w:type="dxa"/>
          </w:tcPr>
          <w:p w:rsidR="002F52FD" w:rsidRDefault="002F52FD"/>
        </w:tc>
      </w:tr>
      <w:tr w:rsidR="002F52FD">
        <w:trPr>
          <w:trHeight w:hRule="exact" w:val="314"/>
        </w:trPr>
        <w:tc>
          <w:tcPr>
            <w:tcW w:w="9654" w:type="dxa"/>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b/>
                <w:color w:val="000000"/>
                <w:sz w:val="24"/>
                <w:szCs w:val="24"/>
              </w:rPr>
              <w:t>Правовой статус электронного документа. Электронная цифровая подпись</w:t>
            </w:r>
          </w:p>
        </w:tc>
      </w:tr>
      <w:tr w:rsidR="002F52FD">
        <w:trPr>
          <w:trHeight w:hRule="exact" w:val="21"/>
        </w:trPr>
        <w:tc>
          <w:tcPr>
            <w:tcW w:w="9640" w:type="dxa"/>
          </w:tcPr>
          <w:p w:rsidR="002F52FD" w:rsidRDefault="002F52FD"/>
        </w:tc>
      </w:tr>
      <w:tr w:rsidR="002F52FD">
        <w:trPr>
          <w:trHeight w:hRule="exact" w:val="855"/>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1.Понятие электронного документооборота</w:t>
            </w:r>
          </w:p>
          <w:p w:rsidR="002F52FD" w:rsidRDefault="004F6968">
            <w:pPr>
              <w:spacing w:after="0" w:line="240" w:lineRule="auto"/>
              <w:rPr>
                <w:sz w:val="24"/>
                <w:szCs w:val="24"/>
              </w:rPr>
            </w:pPr>
            <w:r>
              <w:rPr>
                <w:rFonts w:ascii="Times New Roman" w:hAnsi="Times New Roman" w:cs="Times New Roman"/>
                <w:color w:val="000000"/>
                <w:sz w:val="24"/>
                <w:szCs w:val="24"/>
              </w:rPr>
              <w:t>2.Методы и средства создания и обработки электронных документов.</w:t>
            </w:r>
          </w:p>
          <w:p w:rsidR="002F52FD" w:rsidRDefault="004F6968">
            <w:pPr>
              <w:spacing w:after="0" w:line="240" w:lineRule="auto"/>
              <w:rPr>
                <w:sz w:val="24"/>
                <w:szCs w:val="24"/>
              </w:rPr>
            </w:pPr>
            <w:r>
              <w:rPr>
                <w:rFonts w:ascii="Times New Roman" w:hAnsi="Times New Roman" w:cs="Times New Roman"/>
                <w:color w:val="000000"/>
                <w:sz w:val="24"/>
                <w:szCs w:val="24"/>
              </w:rPr>
              <w:t>3.Особенности электронной цифровой подписи</w:t>
            </w:r>
          </w:p>
        </w:tc>
      </w:tr>
      <w:tr w:rsidR="002F52FD">
        <w:trPr>
          <w:trHeight w:hRule="exact" w:val="8"/>
        </w:trPr>
        <w:tc>
          <w:tcPr>
            <w:tcW w:w="9640" w:type="dxa"/>
          </w:tcPr>
          <w:p w:rsidR="002F52FD" w:rsidRDefault="002F52FD"/>
        </w:tc>
      </w:tr>
      <w:tr w:rsidR="002F52FD">
        <w:trPr>
          <w:trHeight w:hRule="exact" w:val="585"/>
        </w:trPr>
        <w:tc>
          <w:tcPr>
            <w:tcW w:w="9654" w:type="dxa"/>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b/>
                <w:color w:val="000000"/>
                <w:sz w:val="24"/>
                <w:szCs w:val="24"/>
              </w:rPr>
              <w:t>Правовое регулирование обеспечения информационной безопасности в сфере информатики</w:t>
            </w:r>
          </w:p>
        </w:tc>
      </w:tr>
      <w:tr w:rsidR="002F52FD">
        <w:trPr>
          <w:trHeight w:hRule="exact" w:val="21"/>
        </w:trPr>
        <w:tc>
          <w:tcPr>
            <w:tcW w:w="9640" w:type="dxa"/>
          </w:tcPr>
          <w:p w:rsidR="002F52FD" w:rsidRDefault="002F52FD"/>
        </w:tc>
      </w:tr>
      <w:tr w:rsidR="002F52FD">
        <w:trPr>
          <w:trHeight w:hRule="exact" w:val="1125"/>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1. Основные направления государственной политики в области информационной безопасности и органы ее осуществляющие</w:t>
            </w:r>
          </w:p>
          <w:p w:rsidR="002F52FD" w:rsidRDefault="004F6968">
            <w:pPr>
              <w:spacing w:after="0" w:line="240" w:lineRule="auto"/>
              <w:rPr>
                <w:sz w:val="24"/>
                <w:szCs w:val="24"/>
              </w:rPr>
            </w:pPr>
            <w:r>
              <w:rPr>
                <w:rFonts w:ascii="Times New Roman" w:hAnsi="Times New Roman" w:cs="Times New Roman"/>
                <w:color w:val="000000"/>
                <w:sz w:val="24"/>
                <w:szCs w:val="24"/>
              </w:rPr>
              <w:t>2. Понятия противозаконной и вредной информации.</w:t>
            </w:r>
          </w:p>
          <w:p w:rsidR="002F52FD" w:rsidRDefault="004F6968">
            <w:pPr>
              <w:spacing w:after="0" w:line="240" w:lineRule="auto"/>
              <w:rPr>
                <w:sz w:val="24"/>
                <w:szCs w:val="24"/>
              </w:rPr>
            </w:pPr>
            <w:r>
              <w:rPr>
                <w:rFonts w:ascii="Times New Roman" w:hAnsi="Times New Roman" w:cs="Times New Roman"/>
                <w:color w:val="000000"/>
                <w:sz w:val="24"/>
                <w:szCs w:val="24"/>
              </w:rPr>
              <w:t>3. Соотношение понятий «защита информации» и «охрана информации».</w:t>
            </w:r>
          </w:p>
        </w:tc>
      </w:tr>
      <w:tr w:rsidR="002F52FD">
        <w:trPr>
          <w:trHeight w:hRule="exact" w:val="8"/>
        </w:trPr>
        <w:tc>
          <w:tcPr>
            <w:tcW w:w="9640" w:type="dxa"/>
          </w:tcPr>
          <w:p w:rsidR="002F52FD" w:rsidRDefault="002F52FD"/>
        </w:tc>
      </w:tr>
      <w:tr w:rsidR="002F52FD">
        <w:trPr>
          <w:trHeight w:hRule="exact" w:val="855"/>
        </w:trPr>
        <w:tc>
          <w:tcPr>
            <w:tcW w:w="9654" w:type="dxa"/>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b/>
                <w:color w:val="000000"/>
                <w:sz w:val="24"/>
                <w:szCs w:val="24"/>
              </w:rPr>
              <w:t>Правовая защита неприкосновенности частной жизни при автоматизированной обработке персональных данных. Информационная безопасность детей</w:t>
            </w:r>
          </w:p>
        </w:tc>
      </w:tr>
      <w:tr w:rsidR="002F52FD">
        <w:trPr>
          <w:trHeight w:hRule="exact" w:val="21"/>
        </w:trPr>
        <w:tc>
          <w:tcPr>
            <w:tcW w:w="9640" w:type="dxa"/>
          </w:tcPr>
          <w:p w:rsidR="002F52FD" w:rsidRDefault="002F52FD"/>
        </w:tc>
      </w:tr>
      <w:tr w:rsidR="002F52FD">
        <w:trPr>
          <w:trHeight w:hRule="exact" w:val="1396"/>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1. Понятия противозаконной и вредной информации.</w:t>
            </w:r>
          </w:p>
          <w:p w:rsidR="002F52FD" w:rsidRDefault="004F6968">
            <w:pPr>
              <w:spacing w:after="0" w:line="240" w:lineRule="auto"/>
              <w:rPr>
                <w:sz w:val="24"/>
                <w:szCs w:val="24"/>
              </w:rPr>
            </w:pPr>
            <w:r>
              <w:rPr>
                <w:rFonts w:ascii="Times New Roman" w:hAnsi="Times New Roman" w:cs="Times New Roman"/>
                <w:color w:val="000000"/>
                <w:sz w:val="24"/>
                <w:szCs w:val="24"/>
              </w:rPr>
              <w:t>2. Правовые методы обеспечения информационной безопасности детей в сети Интернет</w:t>
            </w:r>
          </w:p>
          <w:p w:rsidR="002F52FD" w:rsidRDefault="004F6968">
            <w:pPr>
              <w:spacing w:after="0" w:line="240" w:lineRule="auto"/>
              <w:rPr>
                <w:sz w:val="24"/>
                <w:szCs w:val="24"/>
              </w:rPr>
            </w:pPr>
            <w:r>
              <w:rPr>
                <w:rFonts w:ascii="Times New Roman" w:hAnsi="Times New Roman" w:cs="Times New Roman"/>
                <w:color w:val="000000"/>
                <w:sz w:val="24"/>
                <w:szCs w:val="24"/>
              </w:rPr>
              <w:t>3. Федеральный закон от 29 декабря 2010 г. № 436-ФЗ «О защите детей от информации, причиняющей вред их здоровью и развитию».</w:t>
            </w:r>
          </w:p>
        </w:tc>
      </w:tr>
      <w:tr w:rsidR="002F52FD">
        <w:trPr>
          <w:trHeight w:hRule="exact" w:val="8"/>
        </w:trPr>
        <w:tc>
          <w:tcPr>
            <w:tcW w:w="9640" w:type="dxa"/>
          </w:tcPr>
          <w:p w:rsidR="002F52FD" w:rsidRDefault="002F52FD"/>
        </w:tc>
      </w:tr>
      <w:tr w:rsidR="002F52FD">
        <w:trPr>
          <w:trHeight w:hRule="exact" w:val="585"/>
        </w:trPr>
        <w:tc>
          <w:tcPr>
            <w:tcW w:w="9654" w:type="dxa"/>
            <w:shd w:val="clear" w:color="000000" w:fill="FFFFFF"/>
            <w:tcMar>
              <w:left w:w="34" w:type="dxa"/>
              <w:right w:w="34" w:type="dxa"/>
            </w:tcMar>
          </w:tcPr>
          <w:p w:rsidR="002F52FD" w:rsidRDefault="004F6968">
            <w:pPr>
              <w:spacing w:after="0" w:line="240" w:lineRule="auto"/>
              <w:jc w:val="center"/>
              <w:rPr>
                <w:sz w:val="24"/>
                <w:szCs w:val="24"/>
              </w:rPr>
            </w:pPr>
            <w:r>
              <w:rPr>
                <w:rFonts w:ascii="Times New Roman" w:hAnsi="Times New Roman" w:cs="Times New Roman"/>
                <w:b/>
                <w:color w:val="000000"/>
                <w:sz w:val="24"/>
                <w:szCs w:val="24"/>
              </w:rPr>
              <w:t>Юридическая ответственность за правонарушения и преступления в информационной сфере.</w:t>
            </w:r>
          </w:p>
        </w:tc>
      </w:tr>
      <w:tr w:rsidR="002F52FD">
        <w:trPr>
          <w:trHeight w:hRule="exact" w:val="21"/>
        </w:trPr>
        <w:tc>
          <w:tcPr>
            <w:tcW w:w="9640" w:type="dxa"/>
          </w:tcPr>
          <w:p w:rsidR="002F52FD" w:rsidRDefault="002F52FD"/>
        </w:tc>
      </w:tr>
      <w:tr w:rsidR="002F52FD">
        <w:trPr>
          <w:trHeight w:hRule="exact" w:val="585"/>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Преступления против собственности. Преступления против жизни и здоровья. Экономические преступления</w:t>
            </w:r>
          </w:p>
        </w:tc>
      </w:tr>
      <w:tr w:rsidR="002F52FD">
        <w:trPr>
          <w:trHeight w:hRule="exact" w:val="855"/>
        </w:trPr>
        <w:tc>
          <w:tcPr>
            <w:tcW w:w="9654" w:type="dxa"/>
            <w:shd w:val="clear" w:color="000000" w:fill="FFFFFF"/>
            <w:tcMar>
              <w:left w:w="34" w:type="dxa"/>
              <w:right w:w="34" w:type="dxa"/>
            </w:tcMar>
          </w:tcPr>
          <w:p w:rsidR="002F52FD" w:rsidRDefault="002F52FD">
            <w:pPr>
              <w:spacing w:after="0" w:line="240" w:lineRule="auto"/>
              <w:rPr>
                <w:sz w:val="24"/>
                <w:szCs w:val="24"/>
              </w:rPr>
            </w:pPr>
          </w:p>
          <w:p w:rsidR="002F52FD" w:rsidRDefault="004F696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F52FD">
        <w:trPr>
          <w:trHeight w:hRule="exact" w:val="4641"/>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 / Лобжанидзе Галина Ираклиевна. – Омск: Изд-во Омской гуманитарной академии, 2022.</w:t>
            </w:r>
          </w:p>
          <w:p w:rsidR="002F52FD" w:rsidRDefault="004F696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52FD" w:rsidRDefault="004F696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52FD" w:rsidRDefault="004F696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2F52FD" w:rsidRDefault="004F696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F52FD">
        <w:trPr>
          <w:trHeight w:hRule="exact" w:val="855"/>
        </w:trPr>
        <w:tc>
          <w:tcPr>
            <w:tcW w:w="9654" w:type="dxa"/>
            <w:gridSpan w:val="2"/>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2F52FD" w:rsidRDefault="004F6968">
            <w:pPr>
              <w:spacing w:after="0" w:line="240" w:lineRule="auto"/>
              <w:rPr>
                <w:sz w:val="24"/>
                <w:szCs w:val="24"/>
              </w:rPr>
            </w:pPr>
            <w:r>
              <w:rPr>
                <w:rFonts w:ascii="Times New Roman" w:hAnsi="Times New Roman" w:cs="Times New Roman"/>
                <w:b/>
                <w:color w:val="000000"/>
                <w:sz w:val="24"/>
                <w:szCs w:val="24"/>
              </w:rPr>
              <w:t>Основная:</w:t>
            </w:r>
          </w:p>
        </w:tc>
      </w:tr>
      <w:tr w:rsidR="002F52FD">
        <w:trPr>
          <w:trHeight w:hRule="exact" w:val="555"/>
        </w:trPr>
        <w:tc>
          <w:tcPr>
            <w:tcW w:w="9654" w:type="dxa"/>
            <w:gridSpan w:val="2"/>
            <w:shd w:val="clear" w:color="000000" w:fill="FFFFFF"/>
            <w:tcMar>
              <w:left w:w="34" w:type="dxa"/>
              <w:right w:w="34" w:type="dxa"/>
            </w:tcMar>
          </w:tcPr>
          <w:p w:rsidR="002F52FD" w:rsidRDefault="004F69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Шаблова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Жевняк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Шишулина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032E9">
                <w:rPr>
                  <w:rStyle w:val="a3"/>
                </w:rPr>
                <w:t>https://urait.ru/bcode/416228</w:t>
              </w:r>
            </w:hyperlink>
            <w:r>
              <w:t xml:space="preserve"> </w:t>
            </w:r>
          </w:p>
        </w:tc>
      </w:tr>
      <w:tr w:rsidR="002F52FD">
        <w:trPr>
          <w:trHeight w:hRule="exact" w:val="277"/>
        </w:trPr>
        <w:tc>
          <w:tcPr>
            <w:tcW w:w="285" w:type="dxa"/>
          </w:tcPr>
          <w:p w:rsidR="002F52FD" w:rsidRDefault="002F52FD"/>
        </w:tc>
        <w:tc>
          <w:tcPr>
            <w:tcW w:w="9370"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i/>
                <w:color w:val="000000"/>
                <w:sz w:val="24"/>
                <w:szCs w:val="24"/>
              </w:rPr>
              <w:t>Дополнительная:</w:t>
            </w:r>
          </w:p>
        </w:tc>
      </w:tr>
      <w:tr w:rsidR="002F52FD">
        <w:trPr>
          <w:trHeight w:hRule="exact" w:val="26"/>
        </w:trPr>
        <w:tc>
          <w:tcPr>
            <w:tcW w:w="9654" w:type="dxa"/>
            <w:gridSpan w:val="2"/>
            <w:vMerge w:val="restart"/>
            <w:shd w:val="clear" w:color="000000" w:fill="FFFFFF"/>
            <w:tcMar>
              <w:left w:w="34" w:type="dxa"/>
              <w:right w:w="34" w:type="dxa"/>
            </w:tcMar>
          </w:tcPr>
          <w:p w:rsidR="002F52FD" w:rsidRDefault="004F69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Авдийский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Бондарчук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Горбунов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Меркушова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Остроушко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Шагиев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Шагиева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Букалерова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978-5-534-03569-8.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032E9">
                <w:rPr>
                  <w:rStyle w:val="a3"/>
                </w:rPr>
                <w:t>https://urait.ru/bcode/412711</w:t>
              </w:r>
            </w:hyperlink>
            <w:r>
              <w:t xml:space="preserve"> </w:t>
            </w:r>
          </w:p>
        </w:tc>
      </w:tr>
      <w:tr w:rsidR="002F52FD">
        <w:trPr>
          <w:trHeight w:hRule="exact" w:val="1069"/>
        </w:trPr>
        <w:tc>
          <w:tcPr>
            <w:tcW w:w="9654" w:type="dxa"/>
            <w:gridSpan w:val="2"/>
            <w:vMerge/>
            <w:shd w:val="clear" w:color="000000" w:fill="FFFFFF"/>
            <w:tcMar>
              <w:left w:w="34" w:type="dxa"/>
              <w:right w:w="34" w:type="dxa"/>
            </w:tcMar>
          </w:tcPr>
          <w:p w:rsidR="002F52FD" w:rsidRDefault="002F52FD"/>
        </w:tc>
      </w:tr>
      <w:tr w:rsidR="002F52FD">
        <w:trPr>
          <w:trHeight w:hRule="exact" w:val="585"/>
        </w:trPr>
        <w:tc>
          <w:tcPr>
            <w:tcW w:w="9654" w:type="dxa"/>
            <w:gridSpan w:val="2"/>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F52FD">
        <w:trPr>
          <w:trHeight w:hRule="exact" w:val="9751"/>
        </w:trPr>
        <w:tc>
          <w:tcPr>
            <w:tcW w:w="9654" w:type="dxa"/>
            <w:gridSpan w:val="2"/>
            <w:shd w:val="clear" w:color="000000" w:fill="FFFFFF"/>
            <w:tcMar>
              <w:left w:w="34" w:type="dxa"/>
              <w:right w:w="34" w:type="dxa"/>
            </w:tcMar>
          </w:tcPr>
          <w:p w:rsidR="002F52FD" w:rsidRDefault="004F696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C032E9">
                <w:rPr>
                  <w:rStyle w:val="a3"/>
                  <w:rFonts w:ascii="Times New Roman" w:hAnsi="Times New Roman" w:cs="Times New Roman"/>
                  <w:sz w:val="24"/>
                  <w:szCs w:val="24"/>
                </w:rPr>
                <w:t>http://www.iprbookshop.ru</w:t>
              </w:r>
            </w:hyperlink>
          </w:p>
          <w:p w:rsidR="002F52FD" w:rsidRDefault="004F696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C032E9">
                <w:rPr>
                  <w:rStyle w:val="a3"/>
                  <w:rFonts w:ascii="Times New Roman" w:hAnsi="Times New Roman" w:cs="Times New Roman"/>
                  <w:sz w:val="24"/>
                  <w:szCs w:val="24"/>
                </w:rPr>
                <w:t>http://biblio-online.ru</w:t>
              </w:r>
            </w:hyperlink>
          </w:p>
          <w:p w:rsidR="002F52FD" w:rsidRDefault="004F696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C032E9">
                <w:rPr>
                  <w:rStyle w:val="a3"/>
                  <w:rFonts w:ascii="Times New Roman" w:hAnsi="Times New Roman" w:cs="Times New Roman"/>
                  <w:sz w:val="24"/>
                  <w:szCs w:val="24"/>
                </w:rPr>
                <w:t>http://window.edu.ru/</w:t>
              </w:r>
            </w:hyperlink>
          </w:p>
          <w:p w:rsidR="002F52FD" w:rsidRDefault="004F696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C032E9">
                <w:rPr>
                  <w:rStyle w:val="a3"/>
                  <w:rFonts w:ascii="Times New Roman" w:hAnsi="Times New Roman" w:cs="Times New Roman"/>
                  <w:sz w:val="24"/>
                  <w:szCs w:val="24"/>
                </w:rPr>
                <w:t>http://elibrary.ru</w:t>
              </w:r>
            </w:hyperlink>
          </w:p>
          <w:p w:rsidR="002F52FD" w:rsidRDefault="004F696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C032E9">
                <w:rPr>
                  <w:rStyle w:val="a3"/>
                  <w:rFonts w:ascii="Times New Roman" w:hAnsi="Times New Roman" w:cs="Times New Roman"/>
                  <w:sz w:val="24"/>
                  <w:szCs w:val="24"/>
                </w:rPr>
                <w:t>http://www.sciencedirect.com</w:t>
              </w:r>
            </w:hyperlink>
          </w:p>
          <w:p w:rsidR="002F52FD" w:rsidRDefault="004F696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sidR="00211C18">
                <w:rPr>
                  <w:rStyle w:val="a3"/>
                  <w:rFonts w:ascii="Times New Roman" w:hAnsi="Times New Roman" w:cs="Times New Roman"/>
                  <w:sz w:val="24"/>
                  <w:szCs w:val="24"/>
                </w:rPr>
                <w:t>www.edu.ru</w:t>
              </w:r>
            </w:hyperlink>
          </w:p>
          <w:p w:rsidR="002F52FD" w:rsidRDefault="004F696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C032E9">
                <w:rPr>
                  <w:rStyle w:val="a3"/>
                  <w:rFonts w:ascii="Times New Roman" w:hAnsi="Times New Roman" w:cs="Times New Roman"/>
                  <w:sz w:val="24"/>
                  <w:szCs w:val="24"/>
                </w:rPr>
                <w:t>http://journals.cambridge.org</w:t>
              </w:r>
            </w:hyperlink>
          </w:p>
          <w:p w:rsidR="002F52FD" w:rsidRDefault="004F696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C032E9">
                <w:rPr>
                  <w:rStyle w:val="a3"/>
                  <w:rFonts w:ascii="Times New Roman" w:hAnsi="Times New Roman" w:cs="Times New Roman"/>
                  <w:sz w:val="24"/>
                  <w:szCs w:val="24"/>
                </w:rPr>
                <w:t>http://www.oxfordjoumals.org</w:t>
              </w:r>
            </w:hyperlink>
          </w:p>
          <w:p w:rsidR="002F52FD" w:rsidRDefault="004F696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C032E9">
                <w:rPr>
                  <w:rStyle w:val="a3"/>
                  <w:rFonts w:ascii="Times New Roman" w:hAnsi="Times New Roman" w:cs="Times New Roman"/>
                  <w:sz w:val="24"/>
                  <w:szCs w:val="24"/>
                </w:rPr>
                <w:t>http://dic.academic.ru/</w:t>
              </w:r>
            </w:hyperlink>
          </w:p>
          <w:p w:rsidR="002F52FD" w:rsidRDefault="004F696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C032E9">
                <w:rPr>
                  <w:rStyle w:val="a3"/>
                  <w:rFonts w:ascii="Times New Roman" w:hAnsi="Times New Roman" w:cs="Times New Roman"/>
                  <w:sz w:val="24"/>
                  <w:szCs w:val="24"/>
                </w:rPr>
                <w:t>http://www.benran.ru</w:t>
              </w:r>
            </w:hyperlink>
          </w:p>
          <w:p w:rsidR="002F52FD" w:rsidRDefault="004F696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C032E9">
                <w:rPr>
                  <w:rStyle w:val="a3"/>
                  <w:rFonts w:ascii="Times New Roman" w:hAnsi="Times New Roman" w:cs="Times New Roman"/>
                  <w:sz w:val="24"/>
                  <w:szCs w:val="24"/>
                </w:rPr>
                <w:t>http://www.gks.ru</w:t>
              </w:r>
            </w:hyperlink>
          </w:p>
          <w:p w:rsidR="002F52FD" w:rsidRDefault="004F696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C032E9">
                <w:rPr>
                  <w:rStyle w:val="a3"/>
                  <w:rFonts w:ascii="Times New Roman" w:hAnsi="Times New Roman" w:cs="Times New Roman"/>
                  <w:sz w:val="24"/>
                  <w:szCs w:val="24"/>
                </w:rPr>
                <w:t>http://diss.rsl.ru</w:t>
              </w:r>
            </w:hyperlink>
          </w:p>
          <w:p w:rsidR="002F52FD" w:rsidRDefault="004F696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C032E9">
                <w:rPr>
                  <w:rStyle w:val="a3"/>
                  <w:rFonts w:ascii="Times New Roman" w:hAnsi="Times New Roman" w:cs="Times New Roman"/>
                  <w:sz w:val="24"/>
                  <w:szCs w:val="24"/>
                </w:rPr>
                <w:t>http://ru.spinform.ru</w:t>
              </w:r>
            </w:hyperlink>
          </w:p>
          <w:p w:rsidR="002F52FD" w:rsidRDefault="004F696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52FD" w:rsidRDefault="004F69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F52FD">
        <w:trPr>
          <w:trHeight w:hRule="exact" w:val="314"/>
        </w:trPr>
        <w:tc>
          <w:tcPr>
            <w:tcW w:w="9654" w:type="dxa"/>
            <w:gridSpan w:val="2"/>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F52FD">
        <w:trPr>
          <w:trHeight w:hRule="exact" w:val="1816"/>
        </w:trPr>
        <w:tc>
          <w:tcPr>
            <w:tcW w:w="9654" w:type="dxa"/>
            <w:gridSpan w:val="2"/>
            <w:shd w:val="clear" w:color="000000" w:fill="FFFFFF"/>
            <w:tcMar>
              <w:left w:w="34" w:type="dxa"/>
              <w:right w:w="34" w:type="dxa"/>
            </w:tcMar>
          </w:tcPr>
          <w:p w:rsidR="002F52FD" w:rsidRDefault="004F696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2F52FD" w:rsidRDefault="004F69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52FD">
        <w:trPr>
          <w:trHeight w:hRule="exact" w:val="11998"/>
        </w:trPr>
        <w:tc>
          <w:tcPr>
            <w:tcW w:w="9654" w:type="dxa"/>
            <w:shd w:val="clear" w:color="000000" w:fill="FFFFFF"/>
            <w:tcMar>
              <w:left w:w="34" w:type="dxa"/>
              <w:right w:w="34" w:type="dxa"/>
            </w:tcMar>
          </w:tcPr>
          <w:p w:rsidR="002F52FD" w:rsidRDefault="004F6968">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F52FD" w:rsidRDefault="004F696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F52FD" w:rsidRDefault="004F696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52FD" w:rsidRDefault="004F696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F52FD" w:rsidRDefault="004F696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F52FD" w:rsidRDefault="004F696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52FD" w:rsidRDefault="004F696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F52FD" w:rsidRDefault="004F696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F52FD" w:rsidRDefault="004F696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52FD" w:rsidRDefault="004F696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52FD" w:rsidRDefault="004F696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52FD">
        <w:trPr>
          <w:trHeight w:hRule="exact" w:val="855"/>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F52FD">
        <w:trPr>
          <w:trHeight w:hRule="exact" w:val="2537"/>
        </w:trPr>
        <w:tc>
          <w:tcPr>
            <w:tcW w:w="9654" w:type="dxa"/>
            <w:shd w:val="clear" w:color="000000" w:fill="FFFFFF"/>
            <w:tcMar>
              <w:left w:w="34" w:type="dxa"/>
              <w:right w:w="34" w:type="dxa"/>
            </w:tcMar>
          </w:tcPr>
          <w:p w:rsidR="002F52FD" w:rsidRDefault="004F696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F52FD" w:rsidRDefault="002F52FD">
            <w:pPr>
              <w:spacing w:after="0" w:line="240" w:lineRule="auto"/>
              <w:jc w:val="both"/>
              <w:rPr>
                <w:sz w:val="24"/>
                <w:szCs w:val="24"/>
              </w:rPr>
            </w:pPr>
          </w:p>
          <w:p w:rsidR="002F52FD" w:rsidRDefault="004F696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F52FD" w:rsidRDefault="004F69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52FD" w:rsidRDefault="004F69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52FD" w:rsidRDefault="004F696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F52FD" w:rsidRDefault="004F696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F52FD" w:rsidRDefault="004F696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2F52FD" w:rsidRDefault="004F69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52FD">
        <w:trPr>
          <w:trHeight w:hRule="exact" w:val="555"/>
        </w:trPr>
        <w:tc>
          <w:tcPr>
            <w:tcW w:w="9654" w:type="dxa"/>
            <w:shd w:val="clear" w:color="000000" w:fill="FFFFFF"/>
            <w:tcMar>
              <w:left w:w="34" w:type="dxa"/>
              <w:right w:w="34" w:type="dxa"/>
            </w:tcMar>
          </w:tcPr>
          <w:p w:rsidR="002F52FD" w:rsidRDefault="002F52FD">
            <w:pPr>
              <w:spacing w:after="0" w:line="240" w:lineRule="auto"/>
              <w:jc w:val="both"/>
              <w:rPr>
                <w:sz w:val="24"/>
                <w:szCs w:val="24"/>
              </w:rPr>
            </w:pPr>
          </w:p>
          <w:p w:rsidR="002F52FD" w:rsidRDefault="004F696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F52FD">
        <w:trPr>
          <w:trHeight w:hRule="exact" w:val="304"/>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sidR="00211C18">
                <w:rPr>
                  <w:rStyle w:val="a3"/>
                  <w:rFonts w:ascii="Times New Roman" w:hAnsi="Times New Roman" w:cs="Times New Roman"/>
                  <w:sz w:val="24"/>
                  <w:szCs w:val="24"/>
                </w:rPr>
                <w:t>www.gks.ru</w:t>
              </w:r>
            </w:hyperlink>
          </w:p>
        </w:tc>
      </w:tr>
      <w:tr w:rsidR="002F52FD">
        <w:trPr>
          <w:trHeight w:hRule="exact" w:val="304"/>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sidR="00211C18">
                <w:rPr>
                  <w:rStyle w:val="a3"/>
                  <w:rFonts w:ascii="Times New Roman" w:hAnsi="Times New Roman" w:cs="Times New Roman"/>
                  <w:sz w:val="24"/>
                  <w:szCs w:val="24"/>
                </w:rPr>
                <w:t>www.government.ru</w:t>
              </w:r>
            </w:hyperlink>
          </w:p>
        </w:tc>
      </w:tr>
      <w:tr w:rsidR="002F52FD">
        <w:trPr>
          <w:trHeight w:hRule="exact" w:val="304"/>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C032E9">
                <w:rPr>
                  <w:rStyle w:val="a3"/>
                  <w:rFonts w:ascii="Times New Roman" w:hAnsi="Times New Roman" w:cs="Times New Roman"/>
                  <w:sz w:val="24"/>
                  <w:szCs w:val="24"/>
                </w:rPr>
                <w:t>http://www.president.kremlin.ru</w:t>
              </w:r>
            </w:hyperlink>
          </w:p>
        </w:tc>
      </w:tr>
      <w:tr w:rsidR="002F52FD">
        <w:trPr>
          <w:trHeight w:hRule="exact" w:val="304"/>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C032E9">
                <w:rPr>
                  <w:rStyle w:val="a3"/>
                  <w:rFonts w:ascii="Times New Roman" w:hAnsi="Times New Roman" w:cs="Times New Roman"/>
                  <w:sz w:val="24"/>
                  <w:szCs w:val="24"/>
                </w:rPr>
                <w:t>http://www.ict.edu.ru</w:t>
              </w:r>
            </w:hyperlink>
          </w:p>
        </w:tc>
      </w:tr>
      <w:tr w:rsidR="002F52FD">
        <w:trPr>
          <w:trHeight w:hRule="exact" w:val="304"/>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F52FD">
        <w:trPr>
          <w:trHeight w:hRule="exact" w:val="585"/>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F52FD" w:rsidRDefault="004F6968">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C032E9">
                <w:rPr>
                  <w:rStyle w:val="a3"/>
                  <w:rFonts w:ascii="Times New Roman" w:hAnsi="Times New Roman" w:cs="Times New Roman"/>
                  <w:sz w:val="24"/>
                  <w:szCs w:val="24"/>
                </w:rPr>
                <w:t>http://fgosvo.ru</w:t>
              </w:r>
            </w:hyperlink>
          </w:p>
        </w:tc>
      </w:tr>
      <w:tr w:rsidR="002F52FD">
        <w:trPr>
          <w:trHeight w:hRule="exact" w:val="304"/>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032E9">
                <w:rPr>
                  <w:rStyle w:val="a3"/>
                  <w:rFonts w:ascii="Times New Roman" w:hAnsi="Times New Roman" w:cs="Times New Roman"/>
                  <w:sz w:val="24"/>
                  <w:szCs w:val="24"/>
                </w:rPr>
                <w:t>http://pravo.gov.ru</w:t>
              </w:r>
            </w:hyperlink>
          </w:p>
        </w:tc>
      </w:tr>
      <w:tr w:rsidR="002F52FD">
        <w:trPr>
          <w:trHeight w:hRule="exact" w:val="304"/>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032E9">
                <w:rPr>
                  <w:rStyle w:val="a3"/>
                  <w:rFonts w:ascii="Times New Roman" w:hAnsi="Times New Roman" w:cs="Times New Roman"/>
                  <w:sz w:val="24"/>
                  <w:szCs w:val="24"/>
                </w:rPr>
                <w:t>http://edu.garant.ru/omga/</w:t>
              </w:r>
            </w:hyperlink>
          </w:p>
        </w:tc>
      </w:tr>
      <w:tr w:rsidR="002F52FD">
        <w:trPr>
          <w:trHeight w:hRule="exact" w:val="585"/>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032E9">
                <w:rPr>
                  <w:rStyle w:val="a3"/>
                  <w:rFonts w:ascii="Times New Roman" w:hAnsi="Times New Roman" w:cs="Times New Roman"/>
                  <w:sz w:val="24"/>
                  <w:szCs w:val="24"/>
                </w:rPr>
                <w:t>http://www.consultant.ru/edu/student/study/</w:t>
              </w:r>
            </w:hyperlink>
          </w:p>
        </w:tc>
      </w:tr>
      <w:tr w:rsidR="002F52FD">
        <w:trPr>
          <w:trHeight w:hRule="exact" w:val="314"/>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52FD">
        <w:trPr>
          <w:trHeight w:hRule="exact" w:val="7587"/>
        </w:trPr>
        <w:tc>
          <w:tcPr>
            <w:tcW w:w="9654" w:type="dxa"/>
            <w:shd w:val="clear" w:color="000000" w:fill="FFFFFF"/>
            <w:tcMar>
              <w:left w:w="34" w:type="dxa"/>
              <w:right w:w="34" w:type="dxa"/>
            </w:tcMar>
          </w:tcPr>
          <w:p w:rsidR="002F52FD" w:rsidRDefault="004F69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F52FD" w:rsidRDefault="004F696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F52FD" w:rsidRDefault="004F696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F52FD" w:rsidRDefault="004F696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F52FD" w:rsidRDefault="004F696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F52FD" w:rsidRDefault="004F696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F52FD" w:rsidRDefault="004F696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F52FD" w:rsidRDefault="004F696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F52FD" w:rsidRDefault="004F696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F52FD" w:rsidRDefault="004F696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F52FD" w:rsidRDefault="004F696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52FD" w:rsidRDefault="004F696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F52FD" w:rsidRDefault="004F696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F52FD" w:rsidRDefault="004F696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F52FD">
        <w:trPr>
          <w:trHeight w:hRule="exact" w:val="277"/>
        </w:trPr>
        <w:tc>
          <w:tcPr>
            <w:tcW w:w="9640" w:type="dxa"/>
          </w:tcPr>
          <w:p w:rsidR="002F52FD" w:rsidRDefault="002F52FD"/>
        </w:tc>
      </w:tr>
      <w:tr w:rsidR="002F52FD">
        <w:trPr>
          <w:trHeight w:hRule="exact" w:val="585"/>
        </w:trPr>
        <w:tc>
          <w:tcPr>
            <w:tcW w:w="9654" w:type="dxa"/>
            <w:shd w:val="clear" w:color="000000" w:fill="FFFFFF"/>
            <w:tcMar>
              <w:left w:w="34" w:type="dxa"/>
              <w:right w:w="34" w:type="dxa"/>
            </w:tcMar>
          </w:tcPr>
          <w:p w:rsidR="002F52FD" w:rsidRDefault="004F696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F52FD">
        <w:trPr>
          <w:trHeight w:hRule="exact" w:val="2769"/>
        </w:trPr>
        <w:tc>
          <w:tcPr>
            <w:tcW w:w="9654" w:type="dxa"/>
            <w:shd w:val="clear" w:color="000000" w:fill="FFFFFF"/>
            <w:tcMar>
              <w:left w:w="34" w:type="dxa"/>
              <w:right w:w="34" w:type="dxa"/>
            </w:tcMar>
          </w:tcPr>
          <w:p w:rsidR="002F52FD" w:rsidRDefault="004F696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52FD" w:rsidRDefault="004F696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52FD" w:rsidRDefault="004F696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2F52FD" w:rsidRDefault="004F69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52FD">
        <w:trPr>
          <w:trHeight w:hRule="exact" w:val="11373"/>
        </w:trPr>
        <w:tc>
          <w:tcPr>
            <w:tcW w:w="9654" w:type="dxa"/>
            <w:shd w:val="clear" w:color="000000" w:fill="FFFFFF"/>
            <w:tcMar>
              <w:left w:w="34" w:type="dxa"/>
              <w:right w:w="34" w:type="dxa"/>
            </w:tcMar>
          </w:tcPr>
          <w:p w:rsidR="002F52FD" w:rsidRDefault="004F6968">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52FD" w:rsidRDefault="004F696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F52FD" w:rsidRDefault="004F696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211C18">
                <w:rPr>
                  <w:rStyle w:val="a3"/>
                  <w:rFonts w:ascii="Times New Roman" w:hAnsi="Times New Roman" w:cs="Times New Roman"/>
                  <w:sz w:val="24"/>
                  <w:szCs w:val="24"/>
                </w:rPr>
                <w:t>www.biblio-online.ru</w:t>
              </w:r>
            </w:hyperlink>
          </w:p>
          <w:p w:rsidR="002F52FD" w:rsidRDefault="004F696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F52FD" w:rsidRDefault="002F52FD"/>
    <w:sectPr w:rsidR="002F52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1C18"/>
    <w:rsid w:val="002F52FD"/>
    <w:rsid w:val="004F6968"/>
    <w:rsid w:val="00A07616"/>
    <w:rsid w:val="00C032E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A75FF-3F45-4AD1-9040-5C30747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C18"/>
    <w:rPr>
      <w:color w:val="0563C1" w:themeColor="hyperlink"/>
      <w:u w:val="single"/>
    </w:rPr>
  </w:style>
  <w:style w:type="character" w:styleId="a4">
    <w:name w:val="Unresolved Mention"/>
    <w:basedOn w:val="a0"/>
    <w:uiPriority w:val="99"/>
    <w:semiHidden/>
    <w:unhideWhenUsed/>
    <w:rsid w:val="00211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12711"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16228"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6475</Words>
  <Characters>36909</Characters>
  <Application>Microsoft Office Word</Application>
  <DocSecurity>0</DocSecurity>
  <Lines>307</Lines>
  <Paragraphs>86</Paragraphs>
  <ScaleCrop>false</ScaleCrop>
  <Company/>
  <LinksUpToDate>false</LinksUpToDate>
  <CharactersWithSpaces>43298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2022-2023_ФГОС3++2022_Бак-ОФО-ПИ(22)_plx_Право</dc:title>
  <dc:creator>FastReport.NET</dc:creator>
  <cp:lastModifiedBy>Mark Bernstorf</cp:lastModifiedBy>
  <cp:revision>5</cp:revision>
  <dcterms:created xsi:type="dcterms:W3CDTF">2022-05-04T10:33:00Z</dcterms:created>
  <dcterms:modified xsi:type="dcterms:W3CDTF">2022-11-12T09:27:00Z</dcterms:modified>
</cp:coreProperties>
</file>